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CD3B00" w:rsidP="00DD3B3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DD3B36">
              <w:t>30.03.2018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CD3B00" w:rsidP="00BB1CFA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BB1CFA">
              <w:t>12</w:t>
            </w:r>
            <w:r w:rsidR="00BB1CFA">
              <w:rPr>
                <w:lang w:val="en-US"/>
              </w:rPr>
              <w:t>/10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CD3B00" w:rsidP="004A0604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4A0604" w:rsidRPr="004A0604">
              <w:t xml:space="preserve">О внесении изменений в решение региональной службы по тарифам Нижегородской области </w:t>
            </w:r>
            <w:r w:rsidR="004A0604">
              <w:br/>
            </w:r>
            <w:r w:rsidR="004A0604" w:rsidRPr="004A0604">
              <w:t xml:space="preserve">от 17 ноября 2015 года № 40/81 </w:t>
            </w:r>
            <w:r w:rsidR="004A0604">
              <w:br/>
            </w:r>
            <w:r w:rsidR="004A0604" w:rsidRPr="004A0604">
              <w:t>«Об установлении АКЦИОНЕРНОМУ ОБЩЕСТВУ «ВЫКСУНСКИЙ МЕТАЛЛУРГИЧЕСКИЙ ЗАВОД», г. Выкса Нижегородской области, тарифов в сфере холодного водоснабжения и водоотведения для потребителей городского округа город Выкса Нижегородской области»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702F89" w:rsidRDefault="00702F89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DD3B36" w:rsidRDefault="00DD3B36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4A0604" w:rsidRPr="004A0604" w:rsidRDefault="004A0604" w:rsidP="004A0604">
      <w:pPr>
        <w:spacing w:line="276" w:lineRule="auto"/>
        <w:ind w:firstLine="720"/>
        <w:jc w:val="both"/>
        <w:rPr>
          <w:rFonts w:eastAsia="Calibri"/>
          <w:szCs w:val="28"/>
        </w:rPr>
      </w:pPr>
      <w:proofErr w:type="gramStart"/>
      <w:r w:rsidRPr="004A0604">
        <w:rPr>
          <w:rFonts w:eastAsia="Calibri"/>
          <w:szCs w:val="28"/>
        </w:rPr>
        <w:t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АКЦИОНЕРНЫМ ОБЩЕСТВОМ «ВЫКСУНСКИЙ МЕТАЛЛУРГИЧЕСКИЙ ЗАВОД», г. Выкса Нижегородской области</w:t>
      </w:r>
      <w:r w:rsidRPr="004A0604">
        <w:rPr>
          <w:rFonts w:eastAsia="Calibri"/>
          <w:bCs/>
          <w:szCs w:val="28"/>
        </w:rPr>
        <w:t xml:space="preserve">, </w:t>
      </w:r>
      <w:r w:rsidRPr="004A0604">
        <w:rPr>
          <w:rFonts w:eastAsia="Calibri"/>
          <w:szCs w:val="28"/>
        </w:rPr>
        <w:t xml:space="preserve">экспертного заключения </w:t>
      </w:r>
      <w:r w:rsidRPr="00A26501">
        <w:rPr>
          <w:rFonts w:eastAsia="Calibri"/>
          <w:szCs w:val="28"/>
        </w:rPr>
        <w:t>рег. № в-</w:t>
      </w:r>
      <w:r w:rsidR="00A26501" w:rsidRPr="00A26501">
        <w:rPr>
          <w:rFonts w:eastAsia="Calibri"/>
          <w:szCs w:val="28"/>
        </w:rPr>
        <w:t>68</w:t>
      </w:r>
      <w:r w:rsidRPr="00A26501">
        <w:rPr>
          <w:rFonts w:eastAsia="Calibri"/>
          <w:szCs w:val="28"/>
        </w:rPr>
        <w:t xml:space="preserve"> от</w:t>
      </w:r>
      <w:r w:rsidR="00AD008A" w:rsidRPr="00A26501">
        <w:rPr>
          <w:rFonts w:eastAsia="Calibri"/>
          <w:szCs w:val="28"/>
        </w:rPr>
        <w:t xml:space="preserve"> </w:t>
      </w:r>
      <w:r w:rsidR="00A26501" w:rsidRPr="00A26501">
        <w:rPr>
          <w:rFonts w:eastAsia="Calibri"/>
          <w:szCs w:val="28"/>
        </w:rPr>
        <w:t xml:space="preserve">23 марта </w:t>
      </w:r>
      <w:r w:rsidRPr="00A26501">
        <w:rPr>
          <w:rFonts w:eastAsia="Calibri"/>
          <w:szCs w:val="28"/>
        </w:rPr>
        <w:t>201</w:t>
      </w:r>
      <w:r w:rsidR="00DD3B36" w:rsidRPr="00A26501">
        <w:rPr>
          <w:rFonts w:eastAsia="Calibri"/>
          <w:szCs w:val="28"/>
        </w:rPr>
        <w:t>8</w:t>
      </w:r>
      <w:r w:rsidRPr="00AD008A">
        <w:rPr>
          <w:rFonts w:eastAsia="Calibri"/>
          <w:szCs w:val="28"/>
        </w:rPr>
        <w:t xml:space="preserve"> года:</w:t>
      </w:r>
      <w:proofErr w:type="gramEnd"/>
    </w:p>
    <w:p w:rsidR="004A0604" w:rsidRPr="004A0604" w:rsidRDefault="004A0604" w:rsidP="004A0604">
      <w:pPr>
        <w:spacing w:line="276" w:lineRule="auto"/>
        <w:ind w:firstLine="720"/>
        <w:jc w:val="both"/>
        <w:rPr>
          <w:rFonts w:eastAsia="Calibri"/>
          <w:noProof/>
          <w:szCs w:val="28"/>
        </w:rPr>
      </w:pPr>
      <w:r w:rsidRPr="004A0604">
        <w:rPr>
          <w:rFonts w:eastAsia="Calibri"/>
          <w:b/>
          <w:szCs w:val="28"/>
        </w:rPr>
        <w:t xml:space="preserve">1. </w:t>
      </w:r>
      <w:r w:rsidRPr="004A0604">
        <w:rPr>
          <w:rFonts w:eastAsia="Calibri"/>
          <w:bCs/>
          <w:szCs w:val="28"/>
        </w:rPr>
        <w:t xml:space="preserve">Внести в решение региональной службы по тарифам Нижегородской области от 17 ноября 2015 года № 40/81 «Об установлении </w:t>
      </w:r>
      <w:r w:rsidRPr="004A0604">
        <w:rPr>
          <w:rFonts w:eastAsia="Calibri"/>
          <w:szCs w:val="28"/>
        </w:rPr>
        <w:t xml:space="preserve">АКЦИОНЕРНОМУ ОБЩЕСТВУ «ВЫКСУНСКИЙ МЕТАЛЛУРГИЧЕСКИЙ ЗАВОД», г. Выкса Нижегородской области, тарифов в сфере холодного водоснабжения и водоотведения для потребителей </w:t>
      </w:r>
      <w:r w:rsidRPr="004A0604">
        <w:rPr>
          <w:rFonts w:eastAsia="Calibri"/>
          <w:noProof/>
          <w:szCs w:val="28"/>
        </w:rPr>
        <w:t>городского округа город Выкса Нижегородской области» следующие изменения:</w:t>
      </w:r>
    </w:p>
    <w:p w:rsidR="00DD3B36" w:rsidRDefault="004A0604" w:rsidP="004A0604">
      <w:pPr>
        <w:spacing w:line="276" w:lineRule="auto"/>
        <w:jc w:val="both"/>
        <w:rPr>
          <w:rFonts w:eastAsia="Calibri"/>
          <w:szCs w:val="28"/>
        </w:rPr>
      </w:pPr>
      <w:r w:rsidRPr="004A0604">
        <w:rPr>
          <w:rFonts w:eastAsia="Calibri"/>
          <w:b/>
          <w:i/>
          <w:szCs w:val="28"/>
        </w:rPr>
        <w:t>1.1.</w:t>
      </w:r>
      <w:r w:rsidRPr="004A0604">
        <w:rPr>
          <w:rFonts w:eastAsia="Calibri"/>
          <w:szCs w:val="28"/>
        </w:rPr>
        <w:t xml:space="preserve"> </w:t>
      </w:r>
      <w:r w:rsidR="00DD3B36">
        <w:rPr>
          <w:rFonts w:eastAsia="Calibri"/>
          <w:szCs w:val="28"/>
        </w:rPr>
        <w:t>Подпункт 1.2 пункта 1 решения изложить в следующей редакции:</w:t>
      </w:r>
    </w:p>
    <w:p w:rsidR="00DD3B36" w:rsidRDefault="00DD3B36" w:rsidP="00DD3B36">
      <w:pPr>
        <w:spacing w:line="276" w:lineRule="auto"/>
        <w:jc w:val="both"/>
        <w:rPr>
          <w:szCs w:val="28"/>
        </w:rPr>
      </w:pPr>
      <w:r>
        <w:rPr>
          <w:rFonts w:eastAsia="Calibri"/>
          <w:szCs w:val="28"/>
        </w:rPr>
        <w:t>«</w:t>
      </w:r>
      <w:r w:rsidRPr="00DD3B36">
        <w:rPr>
          <w:rFonts w:eastAsia="Calibri"/>
          <w:b/>
          <w:i/>
          <w:szCs w:val="28"/>
        </w:rPr>
        <w:t>1.2.</w:t>
      </w:r>
      <w:r>
        <w:rPr>
          <w:rFonts w:eastAsia="Calibri"/>
          <w:szCs w:val="28"/>
        </w:rPr>
        <w:t xml:space="preserve"> </w:t>
      </w:r>
      <w:r>
        <w:rPr>
          <w:szCs w:val="28"/>
        </w:rPr>
        <w:t>В сфере водоотведения (транспортировка сточных вод с использованием канализационных сетей, находящихся на территории городского округа город Выкса Нижегородской области):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694"/>
        <w:gridCol w:w="2693"/>
        <w:gridCol w:w="3544"/>
      </w:tblGrid>
      <w:tr w:rsidR="00DD3B36" w:rsidRPr="00857046" w:rsidTr="00857046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Год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Базовый уровень операционных расходов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Индекс эффективности операционных расходов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Удельный расход электрической энергии</w:t>
            </w:r>
          </w:p>
        </w:tc>
      </w:tr>
      <w:tr w:rsidR="00DD3B36" w:rsidRPr="00857046" w:rsidTr="00857046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857046">
              <w:rPr>
                <w:sz w:val="22"/>
                <w:szCs w:val="22"/>
              </w:rPr>
              <w:t>кВт</w:t>
            </w:r>
            <w:proofErr w:type="gramStart"/>
            <w:r w:rsidRPr="00857046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857046">
              <w:rPr>
                <w:sz w:val="22"/>
                <w:szCs w:val="22"/>
              </w:rPr>
              <w:t>/куб. м</w:t>
            </w:r>
          </w:p>
        </w:tc>
      </w:tr>
      <w:tr w:rsidR="00DD3B36" w:rsidRPr="00857046" w:rsidTr="0085704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2016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322,426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0,17</w:t>
            </w:r>
          </w:p>
        </w:tc>
      </w:tr>
      <w:tr w:rsidR="00DD3B36" w:rsidRPr="00857046" w:rsidTr="0085704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2017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322,426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0,17</w:t>
            </w:r>
          </w:p>
        </w:tc>
      </w:tr>
      <w:tr w:rsidR="00DD3B36" w:rsidRPr="00857046" w:rsidTr="0085704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2018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322,426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36" w:rsidRPr="00857046" w:rsidRDefault="00DD3B36" w:rsidP="00857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046">
              <w:rPr>
                <w:sz w:val="22"/>
                <w:szCs w:val="22"/>
              </w:rPr>
              <w:t>0,17</w:t>
            </w:r>
          </w:p>
        </w:tc>
      </w:tr>
    </w:tbl>
    <w:p w:rsidR="00DD3B36" w:rsidRDefault="00857046" w:rsidP="00857046">
      <w:pPr>
        <w:spacing w:line="276" w:lineRule="auto"/>
        <w:ind w:firstLine="720"/>
        <w:jc w:val="right"/>
        <w:rPr>
          <w:rFonts w:eastAsia="Calibri"/>
          <w:szCs w:val="28"/>
        </w:rPr>
      </w:pPr>
      <w:r w:rsidRPr="00857046">
        <w:rPr>
          <w:rFonts w:eastAsia="Calibri"/>
          <w:szCs w:val="28"/>
        </w:rPr>
        <w:t>».</w:t>
      </w:r>
    </w:p>
    <w:p w:rsidR="00857046" w:rsidRDefault="00857046" w:rsidP="00857046">
      <w:pPr>
        <w:spacing w:line="276" w:lineRule="auto"/>
        <w:jc w:val="both"/>
        <w:rPr>
          <w:rFonts w:eastAsia="Calibri"/>
          <w:szCs w:val="28"/>
        </w:rPr>
      </w:pPr>
      <w:r w:rsidRPr="00857046">
        <w:rPr>
          <w:rFonts w:eastAsia="Calibri"/>
          <w:b/>
          <w:i/>
          <w:szCs w:val="28"/>
        </w:rPr>
        <w:t>1.2.</w:t>
      </w:r>
      <w:r>
        <w:rPr>
          <w:rFonts w:eastAsia="Calibri"/>
          <w:szCs w:val="28"/>
        </w:rPr>
        <w:t xml:space="preserve"> Строки 5 и 6 таблицы пункта 2 решения исключить.</w:t>
      </w:r>
    </w:p>
    <w:p w:rsidR="00857046" w:rsidRDefault="00857046" w:rsidP="00857046">
      <w:pPr>
        <w:spacing w:line="276" w:lineRule="auto"/>
        <w:jc w:val="both"/>
        <w:rPr>
          <w:rFonts w:eastAsia="Calibri"/>
          <w:szCs w:val="28"/>
        </w:rPr>
      </w:pPr>
      <w:r w:rsidRPr="00857046">
        <w:rPr>
          <w:rFonts w:eastAsia="Calibri"/>
          <w:b/>
          <w:i/>
          <w:szCs w:val="28"/>
        </w:rPr>
        <w:t>1.3.</w:t>
      </w:r>
      <w:r>
        <w:rPr>
          <w:rFonts w:eastAsia="Calibri"/>
          <w:szCs w:val="28"/>
        </w:rPr>
        <w:t xml:space="preserve"> В пункте 3 решения слова «согласно Приложениям 1 – 3» заменить словами «согласно Приложениям 1, 2».</w:t>
      </w:r>
    </w:p>
    <w:p w:rsidR="00857046" w:rsidRPr="00857046" w:rsidRDefault="00857046" w:rsidP="00857046">
      <w:pPr>
        <w:spacing w:line="276" w:lineRule="auto"/>
        <w:jc w:val="both"/>
        <w:rPr>
          <w:rFonts w:eastAsia="Calibri"/>
          <w:szCs w:val="28"/>
        </w:rPr>
      </w:pPr>
      <w:r w:rsidRPr="00857046">
        <w:rPr>
          <w:rFonts w:eastAsia="Calibri"/>
          <w:b/>
          <w:i/>
          <w:szCs w:val="28"/>
        </w:rPr>
        <w:t>1.4.</w:t>
      </w:r>
      <w:r>
        <w:rPr>
          <w:rFonts w:eastAsia="Calibri"/>
          <w:szCs w:val="28"/>
        </w:rPr>
        <w:t xml:space="preserve"> Приложение 3 к решению исключить.</w:t>
      </w:r>
    </w:p>
    <w:p w:rsidR="004A0604" w:rsidRPr="004A0604" w:rsidRDefault="004A0604" w:rsidP="004A0604">
      <w:pPr>
        <w:spacing w:line="276" w:lineRule="auto"/>
        <w:ind w:firstLine="708"/>
        <w:jc w:val="both"/>
        <w:rPr>
          <w:rFonts w:eastAsia="Calibri"/>
          <w:szCs w:val="28"/>
        </w:rPr>
      </w:pPr>
      <w:r w:rsidRPr="004A0604">
        <w:rPr>
          <w:rFonts w:eastAsia="Calibri"/>
          <w:b/>
          <w:szCs w:val="28"/>
        </w:rPr>
        <w:t xml:space="preserve">2. </w:t>
      </w:r>
      <w:r w:rsidRPr="004A0604">
        <w:rPr>
          <w:rFonts w:eastAsia="Calibri"/>
          <w:szCs w:val="28"/>
        </w:rPr>
        <w:t xml:space="preserve">Настоящее решение вступает в силу </w:t>
      </w:r>
      <w:r w:rsidRPr="00A26501">
        <w:rPr>
          <w:rFonts w:eastAsia="Calibri"/>
          <w:szCs w:val="28"/>
        </w:rPr>
        <w:t xml:space="preserve">с 1 </w:t>
      </w:r>
      <w:r w:rsidR="00857046" w:rsidRPr="00A26501">
        <w:rPr>
          <w:rFonts w:eastAsia="Calibri"/>
          <w:szCs w:val="28"/>
        </w:rPr>
        <w:t>апреля</w:t>
      </w:r>
      <w:r w:rsidRPr="00A26501">
        <w:rPr>
          <w:rFonts w:eastAsia="Calibri"/>
          <w:szCs w:val="28"/>
        </w:rPr>
        <w:t xml:space="preserve"> 2018</w:t>
      </w:r>
      <w:r w:rsidRPr="00857046">
        <w:rPr>
          <w:rFonts w:eastAsia="Calibri"/>
          <w:szCs w:val="28"/>
        </w:rPr>
        <w:t xml:space="preserve"> </w:t>
      </w:r>
      <w:r w:rsidRPr="004A0604">
        <w:rPr>
          <w:rFonts w:eastAsia="Calibri"/>
          <w:szCs w:val="28"/>
        </w:rPr>
        <w:t>года.</w:t>
      </w:r>
    </w:p>
    <w:p w:rsidR="00856C14" w:rsidRPr="00F52A26" w:rsidRDefault="00856C14" w:rsidP="00F52A26">
      <w:pPr>
        <w:tabs>
          <w:tab w:val="left" w:pos="1897"/>
        </w:tabs>
        <w:spacing w:line="276" w:lineRule="auto"/>
        <w:rPr>
          <w:szCs w:val="28"/>
        </w:rPr>
      </w:pPr>
      <w:bookmarkStart w:id="2" w:name="_GoBack"/>
      <w:bookmarkEnd w:id="2"/>
    </w:p>
    <w:p w:rsidR="007263E4" w:rsidRDefault="007263E4" w:rsidP="007263E4">
      <w:pPr>
        <w:tabs>
          <w:tab w:val="left" w:pos="1897"/>
        </w:tabs>
        <w:spacing w:line="276" w:lineRule="auto"/>
        <w:rPr>
          <w:szCs w:val="28"/>
        </w:rPr>
      </w:pPr>
    </w:p>
    <w:p w:rsidR="00EF0829" w:rsidRDefault="00EF0829" w:rsidP="007263E4">
      <w:pPr>
        <w:tabs>
          <w:tab w:val="left" w:pos="1897"/>
        </w:tabs>
        <w:spacing w:line="276" w:lineRule="auto"/>
        <w:rPr>
          <w:szCs w:val="28"/>
        </w:rPr>
      </w:pPr>
    </w:p>
    <w:p w:rsidR="00FC2361" w:rsidRPr="00FC2361" w:rsidRDefault="00857046" w:rsidP="004A060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C64A41">
        <w:rPr>
          <w:szCs w:val="28"/>
        </w:rPr>
        <w:t>уководител</w:t>
      </w:r>
      <w:r>
        <w:rPr>
          <w:szCs w:val="28"/>
        </w:rPr>
        <w:t>ь</w:t>
      </w:r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>
        <w:rPr>
          <w:szCs w:val="28"/>
        </w:rPr>
        <w:t xml:space="preserve">             </w:t>
      </w:r>
      <w:r w:rsidR="00C64A41">
        <w:rPr>
          <w:szCs w:val="28"/>
        </w:rPr>
        <w:t xml:space="preserve"> </w:t>
      </w:r>
      <w:proofErr w:type="spellStart"/>
      <w:r>
        <w:rPr>
          <w:szCs w:val="28"/>
        </w:rPr>
        <w:t>А.Г.Малухин</w:t>
      </w:r>
      <w:proofErr w:type="spellEnd"/>
    </w:p>
    <w:p w:rsidR="00FC2361" w:rsidRPr="00FC2361" w:rsidRDefault="00FC2361" w:rsidP="00FC2361">
      <w:pPr>
        <w:rPr>
          <w:szCs w:val="28"/>
        </w:rPr>
      </w:pPr>
    </w:p>
    <w:sectPr w:rsidR="00FC2361" w:rsidRPr="00FC236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B36" w:rsidRDefault="00DD3B36">
      <w:r>
        <w:separator/>
      </w:r>
    </w:p>
  </w:endnote>
  <w:endnote w:type="continuationSeparator" w:id="0">
    <w:p w:rsidR="00DD3B36" w:rsidRDefault="00DD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B36" w:rsidRDefault="00DD3B36">
      <w:r>
        <w:separator/>
      </w:r>
    </w:p>
  </w:footnote>
  <w:footnote w:type="continuationSeparator" w:id="0">
    <w:p w:rsidR="00DD3B36" w:rsidRDefault="00DD3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36" w:rsidRDefault="00DD3B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D3B36" w:rsidRDefault="00DD3B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36" w:rsidRDefault="00DD3B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F0829">
      <w:rPr>
        <w:rStyle w:val="a9"/>
        <w:noProof/>
      </w:rPr>
      <w:t>2</w:t>
    </w:r>
    <w:r>
      <w:rPr>
        <w:rStyle w:val="a9"/>
      </w:rPr>
      <w:fldChar w:fldCharType="end"/>
    </w:r>
  </w:p>
  <w:p w:rsidR="00DD3B36" w:rsidRDefault="00DD3B3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36" w:rsidRDefault="00EF082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10242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10244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10243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41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DD3B36" w:rsidRPr="00E52B15" w:rsidRDefault="00DD3B3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D3B36" w:rsidRPr="00561114" w:rsidRDefault="00DD3B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DD3B36" w:rsidRPr="00561114" w:rsidRDefault="00DD3B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DD3B36" w:rsidRPr="000F7B5C" w:rsidRDefault="00DD3B3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DD3B36" w:rsidRPr="000F7B5C" w:rsidRDefault="00DD3B3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D3B36" w:rsidRDefault="00DD3B3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DD3B36" w:rsidRDefault="00DD3B3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DD3B36" w:rsidRPr="002B6128" w:rsidRDefault="00DD3B3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D3B36" w:rsidRDefault="00DD3B36" w:rsidP="00276416">
                <w:pPr>
                  <w:ind w:right="-70"/>
                  <w:rPr>
                    <w:sz w:val="20"/>
                  </w:rPr>
                </w:pPr>
              </w:p>
              <w:p w:rsidR="00DD3B36" w:rsidRPr="001772E6" w:rsidRDefault="00DD3B3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D3B36" w:rsidRDefault="00DD3B3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6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8C2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49A"/>
    <w:rsid w:val="005527F1"/>
    <w:rsid w:val="00554154"/>
    <w:rsid w:val="005544EF"/>
    <w:rsid w:val="005554CD"/>
    <w:rsid w:val="00555B8F"/>
    <w:rsid w:val="00556EB5"/>
    <w:rsid w:val="00556F42"/>
    <w:rsid w:val="00556F85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1A5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046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6D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2D40"/>
    <w:rsid w:val="00A25BDD"/>
    <w:rsid w:val="00A25F1B"/>
    <w:rsid w:val="00A25FC1"/>
    <w:rsid w:val="00A2650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18A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327"/>
    <w:rsid w:val="00BB1498"/>
    <w:rsid w:val="00BB1CFA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B00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35DB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8E4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3B36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747D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D3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829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25C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8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6F8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6F85"/>
    <w:rPr>
      <w:sz w:val="28"/>
    </w:rPr>
  </w:style>
  <w:style w:type="paragraph" w:styleId="a5">
    <w:name w:val="footer"/>
    <w:basedOn w:val="a"/>
    <w:link w:val="a6"/>
    <w:uiPriority w:val="99"/>
    <w:rsid w:val="00556F8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F85"/>
    <w:rPr>
      <w:sz w:val="28"/>
    </w:rPr>
  </w:style>
  <w:style w:type="character" w:styleId="a7">
    <w:name w:val="Hyperlink"/>
    <w:basedOn w:val="a0"/>
    <w:uiPriority w:val="99"/>
    <w:rsid w:val="00556F8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6F85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D1C2D-5D02-4951-A6F3-306189FB4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16</TotalTime>
  <Pages>2</Pages>
  <Words>262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10</cp:revision>
  <cp:lastPrinted>2018-03-30T12:06:00Z</cp:lastPrinted>
  <dcterms:created xsi:type="dcterms:W3CDTF">2017-11-02T14:10:00Z</dcterms:created>
  <dcterms:modified xsi:type="dcterms:W3CDTF">2018-03-30T12:07:00Z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