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E0CEE" w:rsidP="00B77BC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B77BC7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E0CEE" w:rsidP="00777E0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77E0C">
              <w:t>10</w:t>
            </w:r>
            <w:r w:rsidR="00777E0C">
              <w:rPr>
                <w:lang w:val="en-US"/>
              </w:rPr>
              <w:t>/7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2E0CEE" w:rsidP="00B77BC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6164EE" w:rsidRPr="006164EE">
              <w:rPr>
                <w:noProof/>
              </w:rPr>
              <w:t>Об установлении на 201</w:t>
            </w:r>
            <w:r w:rsidR="00FF160C">
              <w:rPr>
                <w:noProof/>
              </w:rPr>
              <w:t>8</w:t>
            </w:r>
            <w:r w:rsidR="006164EE" w:rsidRPr="006164EE">
              <w:rPr>
                <w:noProof/>
              </w:rPr>
              <w:t>-20</w:t>
            </w:r>
            <w:r w:rsidR="00FF160C">
              <w:rPr>
                <w:noProof/>
              </w:rPr>
              <w:t>31</w:t>
            </w:r>
            <w:r w:rsidR="006164EE" w:rsidRPr="006164EE">
              <w:rPr>
                <w:noProof/>
              </w:rPr>
              <w:t xml:space="preserve"> годы требований к программе в области энергосбережения и повышения энергетической эффективности в сфере теплоснабжения </w:t>
            </w:r>
            <w:r w:rsidR="00B77BC7" w:rsidRPr="00B77BC7">
              <w:rPr>
                <w:noProof/>
              </w:rPr>
              <w:t>ОБЩЕСТВА С ОГРАНИЧЕННОЙ ОТВЕТСТВЕННОСТЬЮ «ТЕПЛОВИК», п. Большеорловское городского округа город Бор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B77BC7">
      <w:pPr>
        <w:tabs>
          <w:tab w:val="left" w:pos="1897"/>
        </w:tabs>
        <w:jc w:val="center"/>
      </w:pPr>
    </w:p>
    <w:p w:rsidR="006164EE" w:rsidRDefault="006164EE" w:rsidP="00252D0D">
      <w:pPr>
        <w:tabs>
          <w:tab w:val="left" w:pos="1897"/>
        </w:tabs>
        <w:ind w:firstLine="709"/>
      </w:pPr>
    </w:p>
    <w:p w:rsidR="006164EE" w:rsidRPr="006164EE" w:rsidRDefault="006164EE" w:rsidP="006164EE">
      <w:pPr>
        <w:pStyle w:val="a9"/>
        <w:spacing w:line="276" w:lineRule="auto"/>
        <w:ind w:firstLine="720"/>
      </w:pPr>
      <w:r w:rsidRPr="006164EE">
        <w:t xml:space="preserve">В соответствии с Федеральным </w:t>
      </w:r>
      <w:hyperlink r:id="rId10" w:history="1">
        <w:r w:rsidRPr="006164EE">
          <w:rPr>
            <w:rStyle w:val="a5"/>
          </w:rPr>
          <w:t>законом</w:t>
        </w:r>
      </w:hyperlink>
      <w:r w:rsidRPr="006164EE">
        <w:t xml:space="preserve"> от 23 ноября 2009 года </w:t>
      </w:r>
      <w:r w:rsidRPr="006164EE">
        <w:br/>
        <w:t xml:space="preserve">№ 261-ФЗ «Об энергосбережении </w:t>
      </w:r>
      <w:proofErr w:type="gramStart"/>
      <w:r w:rsidRPr="006164EE">
        <w:t>и</w:t>
      </w:r>
      <w:proofErr w:type="gramEnd"/>
      <w:r w:rsidRPr="006164EE">
        <w:t xml:space="preserve">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6164EE">
        <w:t xml:space="preserve">№ 171 «Об утверждении </w:t>
      </w:r>
      <w:hyperlink r:id="rId11" w:history="1">
        <w:proofErr w:type="gramStart"/>
        <w:r w:rsidRPr="006164EE">
          <w:rPr>
            <w:rStyle w:val="a5"/>
          </w:rPr>
          <w:t>Положени</w:t>
        </w:r>
      </w:hyperlink>
      <w:r w:rsidRPr="006164EE">
        <w:t>я</w:t>
      </w:r>
      <w:proofErr w:type="gramEnd"/>
      <w:r w:rsidRPr="006164EE">
        <w:t xml:space="preserve"> о региональной службе по тарифам Нижегородской области»:</w:t>
      </w:r>
    </w:p>
    <w:p w:rsidR="006164EE" w:rsidRDefault="006164EE" w:rsidP="006164EE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6164EE">
        <w:rPr>
          <w:b/>
          <w:szCs w:val="28"/>
        </w:rPr>
        <w:t>1.</w:t>
      </w:r>
      <w:r w:rsidRPr="006164EE">
        <w:rPr>
          <w:szCs w:val="28"/>
        </w:rPr>
        <w:t xml:space="preserve"> Установить на 201</w:t>
      </w:r>
      <w:r w:rsidR="00FF160C">
        <w:rPr>
          <w:szCs w:val="28"/>
        </w:rPr>
        <w:t>8</w:t>
      </w:r>
      <w:r w:rsidRPr="006164EE">
        <w:rPr>
          <w:szCs w:val="28"/>
        </w:rPr>
        <w:t>-20</w:t>
      </w:r>
      <w:r w:rsidR="00FF160C">
        <w:rPr>
          <w:szCs w:val="28"/>
        </w:rPr>
        <w:t>31</w:t>
      </w:r>
      <w:r w:rsidRPr="006164EE">
        <w:rPr>
          <w:szCs w:val="28"/>
        </w:rPr>
        <w:t xml:space="preserve"> </w:t>
      </w:r>
      <w:proofErr w:type="gramStart"/>
      <w:r w:rsidRPr="006164EE">
        <w:rPr>
          <w:szCs w:val="28"/>
        </w:rPr>
        <w:t>годы</w:t>
      </w:r>
      <w:proofErr w:type="gramEnd"/>
      <w:r w:rsidRPr="006164EE">
        <w:rPr>
          <w:szCs w:val="28"/>
        </w:rPr>
        <w:t xml:space="preserve"> следующие требования к программе в области энергосбережения и повышения энергетической эффективности в сфере теплоснабжения </w:t>
      </w:r>
      <w:r w:rsidRPr="006164EE">
        <w:rPr>
          <w:noProof/>
          <w:szCs w:val="28"/>
        </w:rPr>
        <w:t>ОБЩЕСТВА С ОГРАНИЧЕННОЙ ОТВЕТСТВЕННОСТЬЮ «</w:t>
      </w:r>
      <w:r w:rsidR="00EC6CEE">
        <w:rPr>
          <w:noProof/>
          <w:szCs w:val="28"/>
        </w:rPr>
        <w:t>ТЕПЛОВИК</w:t>
      </w:r>
      <w:r w:rsidRPr="006164EE">
        <w:rPr>
          <w:noProof/>
          <w:szCs w:val="28"/>
        </w:rPr>
        <w:t xml:space="preserve">», </w:t>
      </w:r>
      <w:r w:rsidR="00EC6CEE">
        <w:rPr>
          <w:noProof/>
          <w:szCs w:val="28"/>
        </w:rPr>
        <w:t>п.</w:t>
      </w:r>
      <w:r w:rsidR="00B77BC7">
        <w:rPr>
          <w:noProof/>
          <w:szCs w:val="28"/>
        </w:rPr>
        <w:t xml:space="preserve"> </w:t>
      </w:r>
      <w:r w:rsidR="00EC6CEE">
        <w:rPr>
          <w:noProof/>
          <w:szCs w:val="28"/>
        </w:rPr>
        <w:t>Большеорловское городского округа город Бор Нижегородской области</w:t>
      </w:r>
      <w:r w:rsidRPr="006164EE">
        <w:rPr>
          <w:szCs w:val="28"/>
        </w:rPr>
        <w:t>:</w:t>
      </w:r>
    </w:p>
    <w:p w:rsidR="006164EE" w:rsidRPr="006164EE" w:rsidRDefault="006164EE" w:rsidP="006164EE">
      <w:pPr>
        <w:spacing w:line="276" w:lineRule="auto"/>
        <w:ind w:firstLine="720"/>
        <w:jc w:val="both"/>
        <w:rPr>
          <w:b/>
          <w:szCs w:val="28"/>
        </w:rPr>
      </w:pPr>
      <w:r w:rsidRPr="006164EE">
        <w:rPr>
          <w:b/>
          <w:szCs w:val="28"/>
        </w:rPr>
        <w:t>1.1.</w:t>
      </w:r>
      <w:r w:rsidRPr="006164EE">
        <w:rPr>
          <w:szCs w:val="28"/>
        </w:rPr>
        <w:t xml:space="preserve"> Показатели энергетической эффективности объектов теплоснабжения: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6164EE" w:rsidRPr="007F2DAB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№ </w:t>
            </w:r>
            <w:proofErr w:type="gramStart"/>
            <w:r w:rsidRPr="007F2DAB">
              <w:rPr>
                <w:sz w:val="22"/>
                <w:szCs w:val="22"/>
              </w:rPr>
              <w:t>п</w:t>
            </w:r>
            <w:proofErr w:type="gramEnd"/>
            <w:r w:rsidRPr="007F2DAB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Ед. изм.</w:t>
            </w:r>
          </w:p>
        </w:tc>
      </w:tr>
      <w:tr w:rsidR="006164EE" w:rsidRPr="007F2DAB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64EE" w:rsidRPr="007F2DAB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кг</w:t>
            </w:r>
            <w:proofErr w:type="gramStart"/>
            <w:r w:rsidRPr="007F2DAB">
              <w:rPr>
                <w:sz w:val="22"/>
                <w:szCs w:val="22"/>
              </w:rPr>
              <w:t>.у</w:t>
            </w:r>
            <w:proofErr w:type="gramEnd"/>
            <w:r w:rsidRPr="007F2DAB">
              <w:rPr>
                <w:sz w:val="22"/>
                <w:szCs w:val="22"/>
              </w:rPr>
              <w:t>.т</w:t>
            </w:r>
            <w:proofErr w:type="spellEnd"/>
            <w:r w:rsidRPr="007F2DAB">
              <w:rPr>
                <w:sz w:val="22"/>
                <w:szCs w:val="22"/>
              </w:rPr>
              <w:t>./Гкал</w:t>
            </w:r>
          </w:p>
        </w:tc>
      </w:tr>
      <w:tr w:rsidR="006164EE" w:rsidRPr="007F2DAB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  <w:vertAlign w:val="superscript"/>
              </w:rPr>
            </w:pPr>
            <w:r w:rsidRPr="007F2DAB">
              <w:rPr>
                <w:sz w:val="22"/>
                <w:szCs w:val="22"/>
              </w:rPr>
              <w:t>Гкал/м</w:t>
            </w:r>
            <w:proofErr w:type="gramStart"/>
            <w:r w:rsidRPr="007F2DA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6164EE" w:rsidRPr="007F2DAB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Гкал</w:t>
            </w:r>
          </w:p>
        </w:tc>
      </w:tr>
    </w:tbl>
    <w:p w:rsidR="006164EE" w:rsidRPr="006164EE" w:rsidRDefault="006164EE" w:rsidP="006164EE">
      <w:pPr>
        <w:spacing w:line="276" w:lineRule="auto"/>
        <w:ind w:firstLine="720"/>
        <w:jc w:val="both"/>
        <w:rPr>
          <w:szCs w:val="28"/>
        </w:rPr>
      </w:pPr>
      <w:r w:rsidRPr="006164EE">
        <w:rPr>
          <w:b/>
          <w:szCs w:val="28"/>
        </w:rPr>
        <w:lastRenderedPageBreak/>
        <w:t>1.2.</w:t>
      </w:r>
      <w:r w:rsidRPr="006164EE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6164EE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№ </w:t>
            </w:r>
            <w:proofErr w:type="gramStart"/>
            <w:r w:rsidRPr="007F2DAB">
              <w:rPr>
                <w:sz w:val="22"/>
                <w:szCs w:val="22"/>
              </w:rPr>
              <w:t>п</w:t>
            </w:r>
            <w:proofErr w:type="gramEnd"/>
            <w:r w:rsidRPr="007F2DAB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Ед. изм.</w:t>
            </w:r>
          </w:p>
        </w:tc>
      </w:tr>
      <w:tr w:rsidR="006164EE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64EE" w:rsidRPr="005F02DE" w:rsidTr="00C26241">
        <w:trPr>
          <w:trHeight w:val="415"/>
        </w:trPr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Расход электрической энергии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кВт</w:t>
            </w:r>
            <w:proofErr w:type="gramStart"/>
            <w:r w:rsidRPr="007F2DAB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7F2DAB">
              <w:rPr>
                <w:sz w:val="22"/>
                <w:szCs w:val="22"/>
              </w:rPr>
              <w:t>./Гкал</w:t>
            </w:r>
          </w:p>
        </w:tc>
      </w:tr>
      <w:tr w:rsidR="006164EE" w:rsidRPr="005F02DE" w:rsidTr="00C26241">
        <w:trPr>
          <w:trHeight w:val="415"/>
        </w:trPr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Расхода воды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куб.м</w:t>
            </w:r>
            <w:proofErr w:type="spellEnd"/>
            <w:r w:rsidRPr="007F2DAB">
              <w:rPr>
                <w:sz w:val="22"/>
                <w:szCs w:val="22"/>
              </w:rPr>
              <w:t>./Гкал</w:t>
            </w:r>
          </w:p>
        </w:tc>
      </w:tr>
      <w:tr w:rsidR="006164EE" w:rsidRPr="005F02DE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Удельный расход воды на единицу передаваемой тепловой энергии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куб.м</w:t>
            </w:r>
            <w:proofErr w:type="spellEnd"/>
            <w:r w:rsidRPr="007F2DAB">
              <w:rPr>
                <w:sz w:val="22"/>
                <w:szCs w:val="22"/>
              </w:rPr>
              <w:t>./Гкал</w:t>
            </w:r>
          </w:p>
        </w:tc>
      </w:tr>
      <w:tr w:rsidR="006164EE" w:rsidRPr="005F02DE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4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т.у.</w:t>
            </w:r>
            <w:proofErr w:type="gramStart"/>
            <w:r w:rsidRPr="007F2DAB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7F2DAB">
              <w:rPr>
                <w:sz w:val="22"/>
                <w:szCs w:val="22"/>
              </w:rPr>
              <w:t>.</w:t>
            </w:r>
          </w:p>
        </w:tc>
      </w:tr>
    </w:tbl>
    <w:p w:rsidR="006164EE" w:rsidRPr="006164EE" w:rsidRDefault="006164EE" w:rsidP="006164EE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6164EE">
        <w:rPr>
          <w:b/>
          <w:sz w:val="28"/>
          <w:szCs w:val="28"/>
        </w:rPr>
        <w:t>1.3.</w:t>
      </w:r>
      <w:r w:rsidRPr="006164EE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№ </w:t>
            </w:r>
            <w:proofErr w:type="gramStart"/>
            <w:r w:rsidRPr="007F2DAB">
              <w:rPr>
                <w:sz w:val="22"/>
                <w:szCs w:val="22"/>
              </w:rPr>
              <w:t>п</w:t>
            </w:r>
            <w:proofErr w:type="gramEnd"/>
            <w:r w:rsidRPr="007F2DAB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Сроки их проведения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FF160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201</w:t>
            </w:r>
            <w:r w:rsidR="00FF160C">
              <w:rPr>
                <w:sz w:val="22"/>
                <w:szCs w:val="22"/>
              </w:rPr>
              <w:t>8</w:t>
            </w:r>
            <w:r w:rsidRPr="007F2DAB">
              <w:rPr>
                <w:sz w:val="22"/>
                <w:szCs w:val="22"/>
              </w:rPr>
              <w:t>-20</w:t>
            </w:r>
            <w:r w:rsidR="00FF160C">
              <w:rPr>
                <w:sz w:val="22"/>
                <w:szCs w:val="22"/>
              </w:rPr>
              <w:t>31</w:t>
            </w:r>
            <w:r w:rsidRPr="007F2DAB">
              <w:rPr>
                <w:sz w:val="22"/>
                <w:szCs w:val="22"/>
              </w:rPr>
              <w:t xml:space="preserve"> </w:t>
            </w:r>
            <w:proofErr w:type="spellStart"/>
            <w:r w:rsidRPr="007F2DAB">
              <w:rPr>
                <w:sz w:val="22"/>
                <w:szCs w:val="22"/>
              </w:rPr>
              <w:t>г.</w:t>
            </w:r>
            <w:proofErr w:type="gramStart"/>
            <w:r w:rsidRPr="007F2DAB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7F2DAB">
              <w:rPr>
                <w:sz w:val="22"/>
                <w:szCs w:val="22"/>
              </w:rPr>
              <w:t>.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модернизация котельных с использованием </w:t>
            </w:r>
            <w:proofErr w:type="spellStart"/>
            <w:r w:rsidRPr="007F2DAB">
              <w:rPr>
                <w:sz w:val="22"/>
                <w:szCs w:val="22"/>
              </w:rPr>
              <w:t>энергоэффективного</w:t>
            </w:r>
            <w:proofErr w:type="spellEnd"/>
            <w:r w:rsidRPr="007F2DAB">
              <w:rPr>
                <w:sz w:val="22"/>
                <w:szCs w:val="22"/>
              </w:rPr>
              <w:t xml:space="preserve"> оборудования с высоким коэффициентом полезного действия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замена тепловых сетей с использованием </w:t>
            </w:r>
            <w:proofErr w:type="spellStart"/>
            <w:r w:rsidRPr="007F2DAB">
              <w:rPr>
                <w:sz w:val="22"/>
                <w:szCs w:val="22"/>
              </w:rPr>
              <w:t>энергоэффективного</w:t>
            </w:r>
            <w:proofErr w:type="spellEnd"/>
            <w:r w:rsidRPr="007F2DAB">
              <w:rPr>
                <w:sz w:val="22"/>
                <w:szCs w:val="22"/>
              </w:rPr>
              <w:t xml:space="preserve"> оборудования, </w:t>
            </w:r>
            <w:proofErr w:type="gramStart"/>
            <w:r w:rsidRPr="007F2DAB">
              <w:rPr>
                <w:sz w:val="22"/>
                <w:szCs w:val="22"/>
              </w:rPr>
              <w:t>применени</w:t>
            </w:r>
            <w:r w:rsidRPr="007F2DAB">
              <w:rPr>
                <w:vanish/>
                <w:sz w:val="22"/>
                <w:szCs w:val="22"/>
              </w:rPr>
              <w:t xml:space="preserve"> с использованием энергоэффективного оборудования с высоким коэффициентом полезного действия</w:t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sz w:val="22"/>
                <w:szCs w:val="22"/>
              </w:rPr>
              <w:t>е</w:t>
            </w:r>
            <w:proofErr w:type="gramEnd"/>
            <w:r w:rsidRPr="007F2DAB">
              <w:rPr>
                <w:sz w:val="22"/>
                <w:szCs w:val="22"/>
              </w:rPr>
              <w:t xml:space="preserve"> эффективных технологий по тепловой изоляции вновь строящихся сетей при восстановлении разрушенной тепловой изоляции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Merge w:val="restart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 не менее 30%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2018 год</w:t>
            </w:r>
          </w:p>
        </w:tc>
      </w:tr>
      <w:tr w:rsidR="006164EE" w:rsidRPr="003244CE" w:rsidTr="00C26241">
        <w:tc>
          <w:tcPr>
            <w:tcW w:w="675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2019 год</w:t>
            </w:r>
          </w:p>
        </w:tc>
      </w:tr>
      <w:tr w:rsidR="006164EE" w:rsidRPr="003244CE" w:rsidTr="00C26241">
        <w:tc>
          <w:tcPr>
            <w:tcW w:w="675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2020 год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FF160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201</w:t>
            </w:r>
            <w:r w:rsidR="00FF160C">
              <w:rPr>
                <w:sz w:val="22"/>
                <w:szCs w:val="22"/>
              </w:rPr>
              <w:t>8</w:t>
            </w:r>
            <w:r w:rsidRPr="007F2DAB">
              <w:rPr>
                <w:sz w:val="22"/>
                <w:szCs w:val="22"/>
              </w:rPr>
              <w:t>-20</w:t>
            </w:r>
            <w:r w:rsidR="00FF160C">
              <w:rPr>
                <w:sz w:val="22"/>
                <w:szCs w:val="22"/>
              </w:rPr>
              <w:t>31</w:t>
            </w:r>
            <w:r w:rsidRPr="007F2DAB">
              <w:rPr>
                <w:sz w:val="22"/>
                <w:szCs w:val="22"/>
              </w:rPr>
              <w:t xml:space="preserve"> </w:t>
            </w:r>
            <w:proofErr w:type="spellStart"/>
            <w:r w:rsidRPr="007F2DAB">
              <w:rPr>
                <w:sz w:val="22"/>
                <w:szCs w:val="22"/>
              </w:rPr>
              <w:t>г.</w:t>
            </w:r>
            <w:proofErr w:type="gramStart"/>
            <w:r w:rsidRPr="007F2DAB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7F2DAB">
              <w:rPr>
                <w:sz w:val="22"/>
                <w:szCs w:val="22"/>
              </w:rPr>
              <w:t>.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оценка аварийности и потерь в тепловых сетях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</w:tbl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6164EE">
        <w:rPr>
          <w:b/>
          <w:szCs w:val="28"/>
        </w:rPr>
        <w:t xml:space="preserve">2. </w:t>
      </w:r>
      <w:r w:rsidRPr="006164EE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6164EE">
        <w:rPr>
          <w:b/>
          <w:szCs w:val="28"/>
        </w:rPr>
        <w:t>3.</w:t>
      </w:r>
      <w:r w:rsidRPr="006164EE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программе отдельно в отношении каждого мероприятия в следующем порядке:</w:t>
      </w:r>
    </w:p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6164EE">
        <w:rPr>
          <w:szCs w:val="28"/>
        </w:rPr>
        <w:t xml:space="preserve"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</w:t>
      </w:r>
      <w:r w:rsidRPr="006164EE">
        <w:rPr>
          <w:szCs w:val="28"/>
        </w:rPr>
        <w:lastRenderedPageBreak/>
        <w:t>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6164EE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</w:t>
      </w:r>
      <w:r w:rsidR="00577974">
        <w:rPr>
          <w:szCs w:val="28"/>
        </w:rPr>
        <w:t>ы</w:t>
      </w:r>
      <w:bookmarkStart w:id="2" w:name="_GoBack"/>
      <w:bookmarkEnd w:id="2"/>
      <w:r w:rsidRPr="006164EE">
        <w:rPr>
          <w:szCs w:val="28"/>
        </w:rPr>
        <w:t xml:space="preserve">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6164EE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6164EE" w:rsidRPr="006164EE" w:rsidRDefault="006164EE" w:rsidP="006164EE">
      <w:pPr>
        <w:spacing w:line="276" w:lineRule="auto"/>
        <w:ind w:firstLine="709"/>
        <w:jc w:val="both"/>
        <w:rPr>
          <w:szCs w:val="28"/>
        </w:rPr>
      </w:pPr>
      <w:r w:rsidRPr="006164EE">
        <w:rPr>
          <w:b/>
          <w:szCs w:val="28"/>
        </w:rPr>
        <w:t>4.</w:t>
      </w:r>
      <w:r w:rsidRPr="006164EE">
        <w:rPr>
          <w:szCs w:val="28"/>
        </w:rPr>
        <w:t xml:space="preserve"> </w:t>
      </w:r>
      <w:r w:rsidR="00EC6CEE" w:rsidRPr="006164EE">
        <w:rPr>
          <w:noProof/>
          <w:szCs w:val="28"/>
        </w:rPr>
        <w:t>ОБЩЕСТВ</w:t>
      </w:r>
      <w:r w:rsidR="00EC6CEE">
        <w:rPr>
          <w:noProof/>
          <w:szCs w:val="28"/>
        </w:rPr>
        <w:t>У</w:t>
      </w:r>
      <w:r w:rsidR="00EC6CEE" w:rsidRPr="006164EE">
        <w:rPr>
          <w:noProof/>
          <w:szCs w:val="28"/>
        </w:rPr>
        <w:t xml:space="preserve"> С ОГРАНИЧЕННОЙ ОТВЕТСТВЕННОСТЬЮ «</w:t>
      </w:r>
      <w:r w:rsidR="00EC6CEE">
        <w:rPr>
          <w:noProof/>
          <w:szCs w:val="28"/>
        </w:rPr>
        <w:t>ТЕПЛОВИК</w:t>
      </w:r>
      <w:r w:rsidR="00EC6CEE" w:rsidRPr="006164EE">
        <w:rPr>
          <w:noProof/>
          <w:szCs w:val="28"/>
        </w:rPr>
        <w:t xml:space="preserve">», </w:t>
      </w:r>
      <w:r w:rsidR="00EC6CEE">
        <w:rPr>
          <w:noProof/>
          <w:szCs w:val="28"/>
        </w:rPr>
        <w:t>п.</w:t>
      </w:r>
      <w:r w:rsidR="00B77BC7">
        <w:rPr>
          <w:noProof/>
          <w:szCs w:val="28"/>
        </w:rPr>
        <w:t xml:space="preserve"> </w:t>
      </w:r>
      <w:r w:rsidR="00EC6CEE">
        <w:rPr>
          <w:noProof/>
          <w:szCs w:val="28"/>
        </w:rPr>
        <w:t>Большеорловское городского округа город Бор Нижегородской области</w:t>
      </w:r>
      <w:r w:rsidRPr="006164EE">
        <w:rPr>
          <w:noProof/>
          <w:szCs w:val="28"/>
        </w:rPr>
        <w:t>,</w:t>
      </w:r>
      <w:r w:rsidRPr="006164EE">
        <w:rPr>
          <w:szCs w:val="28"/>
        </w:rPr>
        <w:t xml:space="preserve"> в течение 3 месяцев </w:t>
      </w:r>
      <w:proofErr w:type="gramStart"/>
      <w:r w:rsidRPr="006164EE">
        <w:rPr>
          <w:szCs w:val="28"/>
        </w:rPr>
        <w:t>с даты принятия</w:t>
      </w:r>
      <w:proofErr w:type="gramEnd"/>
      <w:r w:rsidRPr="006164EE">
        <w:rPr>
          <w:szCs w:val="28"/>
        </w:rPr>
        <w:t xml:space="preserve"> настоящего решения привести программу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6164EE" w:rsidRPr="006164EE" w:rsidRDefault="006164EE" w:rsidP="006164EE">
      <w:pPr>
        <w:spacing w:line="276" w:lineRule="auto"/>
        <w:ind w:firstLine="709"/>
        <w:jc w:val="both"/>
        <w:rPr>
          <w:szCs w:val="28"/>
        </w:rPr>
      </w:pPr>
      <w:r w:rsidRPr="006164EE">
        <w:rPr>
          <w:b/>
          <w:szCs w:val="28"/>
        </w:rPr>
        <w:t>5.</w:t>
      </w:r>
      <w:r w:rsidRPr="006164EE">
        <w:rPr>
          <w:szCs w:val="28"/>
        </w:rPr>
        <w:t xml:space="preserve"> </w:t>
      </w:r>
      <w:proofErr w:type="gramStart"/>
      <w:r w:rsidR="00EC6CEE" w:rsidRPr="006164EE">
        <w:rPr>
          <w:noProof/>
          <w:szCs w:val="28"/>
        </w:rPr>
        <w:t>ОБЩЕСТВ</w:t>
      </w:r>
      <w:r w:rsidR="00EC6CEE">
        <w:rPr>
          <w:noProof/>
          <w:szCs w:val="28"/>
        </w:rPr>
        <w:t>У</w:t>
      </w:r>
      <w:r w:rsidR="00EC6CEE" w:rsidRPr="006164EE">
        <w:rPr>
          <w:noProof/>
          <w:szCs w:val="28"/>
        </w:rPr>
        <w:t xml:space="preserve"> С ОГРАНИЧЕННОЙ ОТВЕТСТВЕННОСТЬЮ «</w:t>
      </w:r>
      <w:r w:rsidR="00EC6CEE">
        <w:rPr>
          <w:noProof/>
          <w:szCs w:val="28"/>
        </w:rPr>
        <w:t>ТЕПЛОВИК</w:t>
      </w:r>
      <w:r w:rsidR="00EC6CEE" w:rsidRPr="006164EE">
        <w:rPr>
          <w:noProof/>
          <w:szCs w:val="28"/>
        </w:rPr>
        <w:t xml:space="preserve">», </w:t>
      </w:r>
      <w:r w:rsidR="00EC6CEE">
        <w:rPr>
          <w:noProof/>
          <w:szCs w:val="28"/>
        </w:rPr>
        <w:t>п.</w:t>
      </w:r>
      <w:r w:rsidR="00B77BC7">
        <w:rPr>
          <w:noProof/>
          <w:szCs w:val="28"/>
        </w:rPr>
        <w:t xml:space="preserve"> </w:t>
      </w:r>
      <w:r w:rsidR="00EC6CEE">
        <w:rPr>
          <w:noProof/>
          <w:szCs w:val="28"/>
        </w:rPr>
        <w:t>Большеорловское городского округа город Бор Нижегородской области</w:t>
      </w:r>
      <w:r w:rsidRPr="006164EE">
        <w:rPr>
          <w:szCs w:val="28"/>
        </w:rPr>
        <w:t>, ежегодно не позднее 1 февраля года, следующего за отчетным, представлять отчеты о фактическом исполнении  в 201</w:t>
      </w:r>
      <w:r w:rsidR="00FF160C">
        <w:rPr>
          <w:szCs w:val="28"/>
        </w:rPr>
        <w:t>8</w:t>
      </w:r>
      <w:r w:rsidRPr="006164EE">
        <w:rPr>
          <w:szCs w:val="28"/>
        </w:rPr>
        <w:t>-20</w:t>
      </w:r>
      <w:r w:rsidR="00FF160C">
        <w:rPr>
          <w:szCs w:val="28"/>
        </w:rPr>
        <w:t>31</w:t>
      </w:r>
      <w:r w:rsidRPr="006164EE">
        <w:rPr>
          <w:szCs w:val="28"/>
        </w:rPr>
        <w:t xml:space="preserve"> годах требований к программе в области энергосбережения и повышения энергетической эффективности.</w:t>
      </w:r>
      <w:proofErr w:type="gramEnd"/>
    </w:p>
    <w:p w:rsidR="006164EE" w:rsidRPr="006164EE" w:rsidRDefault="006164EE" w:rsidP="006164EE">
      <w:pPr>
        <w:spacing w:line="276" w:lineRule="auto"/>
        <w:ind w:firstLine="709"/>
        <w:rPr>
          <w:szCs w:val="28"/>
        </w:rPr>
      </w:pPr>
      <w:r w:rsidRPr="006164EE">
        <w:rPr>
          <w:b/>
          <w:szCs w:val="28"/>
        </w:rPr>
        <w:t>6.</w:t>
      </w:r>
      <w:r w:rsidRPr="006164EE">
        <w:rPr>
          <w:szCs w:val="28"/>
        </w:rPr>
        <w:t xml:space="preserve"> Настоящее решение вступает в силу со дня его принятия.</w:t>
      </w:r>
    </w:p>
    <w:p w:rsidR="00597467" w:rsidRPr="006164EE" w:rsidRDefault="00597467" w:rsidP="006164EE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Pr="00902DDA" w:rsidRDefault="00902DDA" w:rsidP="00902DD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B77BC7">
        <w:rPr>
          <w:szCs w:val="28"/>
        </w:rPr>
        <w:t xml:space="preserve">   </w:t>
      </w:r>
      <w:proofErr w:type="spellStart"/>
      <w:r>
        <w:rPr>
          <w:szCs w:val="28"/>
        </w:rPr>
        <w:t>А.Г.Малухин</w:t>
      </w:r>
      <w:proofErr w:type="spellEnd"/>
    </w:p>
    <w:sectPr w:rsidR="00597467" w:rsidRPr="00902DD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F7" w:rsidRDefault="00B42FF7">
      <w:r>
        <w:separator/>
      </w:r>
    </w:p>
  </w:endnote>
  <w:endnote w:type="continuationSeparator" w:id="0">
    <w:p w:rsidR="00B42FF7" w:rsidRDefault="00B4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F7" w:rsidRDefault="00B42FF7">
      <w:r>
        <w:separator/>
      </w:r>
    </w:p>
  </w:footnote>
  <w:footnote w:type="continuationSeparator" w:id="0">
    <w:p w:rsidR="00B42FF7" w:rsidRDefault="00B42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E0CE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E0CE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974">
      <w:rPr>
        <w:rStyle w:val="a7"/>
        <w:noProof/>
      </w:rPr>
      <w:t>3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A3757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3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7ViT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2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59746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If4pQ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" filled="f" stroked="f" strokecolor="white" strokeweight="0">
              <v:textbox inset="0,0,0,0">
                <w:txbxContent>
                  <w:p w:rsidR="00E52B15" w:rsidRPr="00E52B15" w:rsidRDefault="0059746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974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77E0C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387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DDA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7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37577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FF7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77BC7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6CEE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1B0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8E5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B77"/>
    <w:rsid w:val="00FE6E1C"/>
    <w:rsid w:val="00FF07F6"/>
    <w:rsid w:val="00FF160C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4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BD73CACB07B42938E91D7D2A24E94110F26C9A54D3F5E3A9BD8F0A6D42783AEE319828712514175BsE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</TotalTime>
  <Pages>3</Pages>
  <Words>730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8</cp:revision>
  <cp:lastPrinted>2018-03-26T07:36:00Z</cp:lastPrinted>
  <dcterms:created xsi:type="dcterms:W3CDTF">2018-03-06T08:08:00Z</dcterms:created>
  <dcterms:modified xsi:type="dcterms:W3CDTF">2018-03-26T07:36:00Z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