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B9795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97956">
              <w:rPr>
                <w:lang w:val="en-US"/>
              </w:rPr>
              <w:t>17</w:t>
            </w:r>
            <w:r w:rsidR="00B97956">
              <w:t>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9770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9770D">
              <w:t>44/6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A6671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>О внесении изменени</w:t>
            </w:r>
            <w:r w:rsidR="00A6671B">
              <w:t>й</w:t>
            </w:r>
            <w:r w:rsidR="00C03E4B" w:rsidRPr="00C03E4B">
              <w:t xml:space="preserve"> в решение региональной службы по тарифам Нижегородской области </w:t>
            </w:r>
            <w:r w:rsidR="000E2EAF">
              <w:br/>
            </w:r>
            <w:r w:rsidR="00616C69" w:rsidRPr="00616C69">
              <w:t>от 4 декабря 2018 г. № 49/14 «Об установлении МУНИЦИПАЛЬНОМУ ПРЕДПРИЯТИЮ КАМЕНСКОГО СЕЛЬСОВЕТА «ЖИЛИЩНО-КОММУНАЛЬНОЕ ХОЗЯЙСТВО СЕЛА КАМЕНКИ» (ИНН 5245007965),</w:t>
            </w:r>
            <w:r w:rsidR="00616C69">
              <w:t xml:space="preserve"> </w:t>
            </w:r>
            <w:r w:rsidR="00616C69" w:rsidRPr="00616C69">
              <w:t xml:space="preserve">с. Каменки Богородского муниципального района Нижегородской области, тарифов на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16C69" w:rsidRDefault="00616C69" w:rsidP="00DD2C81">
      <w:pPr>
        <w:tabs>
          <w:tab w:val="left" w:pos="1897"/>
        </w:tabs>
        <w:jc w:val="center"/>
        <w:rPr>
          <w:bCs/>
          <w:szCs w:val="28"/>
        </w:rPr>
      </w:pPr>
      <w:r w:rsidRPr="00616C69">
        <w:rPr>
          <w:noProof/>
          <w:szCs w:val="28"/>
        </w:rPr>
        <w:t>тепловую энергию (мощность), поставляемую</w:t>
      </w:r>
      <w:r w:rsidRPr="00616C69">
        <w:rPr>
          <w:bCs/>
          <w:szCs w:val="28"/>
        </w:rPr>
        <w:t xml:space="preserve"> </w:t>
      </w:r>
    </w:p>
    <w:p w:rsidR="00616C69" w:rsidRDefault="00616C69" w:rsidP="00DD2C81">
      <w:pPr>
        <w:tabs>
          <w:tab w:val="left" w:pos="1897"/>
        </w:tabs>
        <w:jc w:val="center"/>
        <w:rPr>
          <w:bCs/>
          <w:szCs w:val="28"/>
        </w:rPr>
      </w:pPr>
      <w:r w:rsidRPr="00616C69">
        <w:rPr>
          <w:bCs/>
          <w:szCs w:val="28"/>
        </w:rPr>
        <w:t xml:space="preserve">потребителям Богородского </w:t>
      </w:r>
      <w:proofErr w:type="gramStart"/>
      <w:r w:rsidRPr="00616C69">
        <w:rPr>
          <w:bCs/>
          <w:szCs w:val="28"/>
        </w:rPr>
        <w:t>муниципального</w:t>
      </w:r>
      <w:proofErr w:type="gramEnd"/>
      <w:r w:rsidRPr="00616C69">
        <w:rPr>
          <w:bCs/>
          <w:szCs w:val="28"/>
        </w:rPr>
        <w:t xml:space="preserve"> </w:t>
      </w:r>
    </w:p>
    <w:p w:rsidR="003B0278" w:rsidRDefault="00616C69" w:rsidP="00DD2C81">
      <w:pPr>
        <w:tabs>
          <w:tab w:val="left" w:pos="1897"/>
        </w:tabs>
        <w:jc w:val="center"/>
        <w:rPr>
          <w:bCs/>
          <w:szCs w:val="28"/>
        </w:rPr>
      </w:pPr>
      <w:r w:rsidRPr="00616C69">
        <w:rPr>
          <w:bCs/>
          <w:szCs w:val="28"/>
        </w:rPr>
        <w:t>района Нижегородской области»</w:t>
      </w:r>
    </w:p>
    <w:p w:rsidR="00616C69" w:rsidRDefault="00616C69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A6671B">
      <w:pPr>
        <w:autoSpaceDE w:val="0"/>
        <w:autoSpaceDN w:val="0"/>
        <w:adjustRightInd w:val="0"/>
        <w:spacing w:line="276" w:lineRule="auto"/>
        <w:ind w:firstLine="720"/>
        <w:jc w:val="center"/>
        <w:rPr>
          <w:szCs w:val="28"/>
        </w:rPr>
      </w:pPr>
      <w:bookmarkStart w:id="2" w:name="_GoBack"/>
      <w:bookmarkEnd w:id="2"/>
    </w:p>
    <w:p w:rsidR="00243E2C" w:rsidRPr="00740FF7" w:rsidRDefault="00243E2C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616C69" w:rsidRPr="00616C69" w:rsidRDefault="00616C69" w:rsidP="00616C6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16C69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7333B7">
        <w:rPr>
          <w:szCs w:val="28"/>
        </w:rPr>
        <w:br/>
      </w:r>
      <w:r w:rsidRPr="00616C69">
        <w:rPr>
          <w:szCs w:val="28"/>
        </w:rPr>
        <w:t xml:space="preserve">от 22 октября 2012 г. № 1075 «О ценообразовании в сфере теплоснабжения» и </w:t>
      </w:r>
      <w:proofErr w:type="gramStart"/>
      <w:r w:rsidRPr="00616C69">
        <w:rPr>
          <w:szCs w:val="28"/>
        </w:rPr>
        <w:t>на</w:t>
      </w:r>
      <w:proofErr w:type="gramEnd"/>
      <w:r w:rsidRPr="00616C69">
        <w:rPr>
          <w:szCs w:val="28"/>
        </w:rPr>
        <w:t xml:space="preserve"> </w:t>
      </w:r>
      <w:proofErr w:type="gramStart"/>
      <w:r w:rsidRPr="00616C69">
        <w:rPr>
          <w:szCs w:val="28"/>
        </w:rPr>
        <w:t xml:space="preserve">основании рассмотрения расчетных и обосновывающих материалов, представленных </w:t>
      </w:r>
      <w:r w:rsidRPr="00616C69">
        <w:rPr>
          <w:bCs/>
          <w:szCs w:val="28"/>
        </w:rPr>
        <w:t>МУНИЦИПАЛЬНЫМ ПРЕДПРИЯТИЕМ КАМЕНСКОГО СЕЛЬСОВЕТА «ЖИЛИЩНО-КОММУНАЛЬНОЕ ХОЗЯЙСТВО СЕЛА КАМЕНКИ»</w:t>
      </w:r>
      <w:r w:rsidRPr="00616C69">
        <w:rPr>
          <w:rFonts w:eastAsiaTheme="minorHAnsi"/>
          <w:szCs w:val="28"/>
          <w:lang w:eastAsia="en-US"/>
        </w:rPr>
        <w:t xml:space="preserve"> (ИНН 5245007965)</w:t>
      </w:r>
      <w:r w:rsidRPr="00616C69">
        <w:rPr>
          <w:bCs/>
          <w:szCs w:val="28"/>
        </w:rPr>
        <w:t xml:space="preserve">, с. Каменки Богородского муниципального </w:t>
      </w:r>
      <w:r w:rsidR="00A6671B">
        <w:rPr>
          <w:bCs/>
          <w:szCs w:val="28"/>
        </w:rPr>
        <w:t>округа</w:t>
      </w:r>
      <w:r w:rsidRPr="00616C69">
        <w:rPr>
          <w:bCs/>
          <w:szCs w:val="28"/>
        </w:rPr>
        <w:t xml:space="preserve"> Нижегородской области</w:t>
      </w:r>
      <w:r w:rsidRPr="00616C69">
        <w:rPr>
          <w:noProof/>
          <w:szCs w:val="28"/>
        </w:rPr>
        <w:t xml:space="preserve">, </w:t>
      </w:r>
      <w:r w:rsidRPr="00616C69">
        <w:rPr>
          <w:szCs w:val="28"/>
        </w:rPr>
        <w:t xml:space="preserve">экспертного заключения рег. </w:t>
      </w:r>
      <w:r w:rsidR="00F85010" w:rsidRPr="00F85010">
        <w:rPr>
          <w:szCs w:val="28"/>
        </w:rPr>
        <w:t>№ в-52</w:t>
      </w:r>
      <w:r w:rsidR="00F85010">
        <w:rPr>
          <w:szCs w:val="28"/>
        </w:rPr>
        <w:t>3</w:t>
      </w:r>
      <w:r w:rsidR="00F85010" w:rsidRPr="00F85010">
        <w:rPr>
          <w:szCs w:val="28"/>
        </w:rPr>
        <w:t xml:space="preserve"> </w:t>
      </w:r>
      <w:r w:rsidR="00DD0E9F">
        <w:rPr>
          <w:szCs w:val="28"/>
        </w:rPr>
        <w:br/>
      </w:r>
      <w:r w:rsidR="00F85010" w:rsidRPr="00F85010">
        <w:rPr>
          <w:szCs w:val="28"/>
        </w:rPr>
        <w:t>от 10 ноября 2020 г.:</w:t>
      </w:r>
      <w:proofErr w:type="gramEnd"/>
    </w:p>
    <w:p w:rsidR="00A6671B" w:rsidRDefault="00616C69" w:rsidP="00616C69">
      <w:pPr>
        <w:spacing w:line="276" w:lineRule="auto"/>
        <w:ind w:firstLine="708"/>
        <w:jc w:val="both"/>
        <w:rPr>
          <w:bCs/>
          <w:szCs w:val="28"/>
        </w:rPr>
      </w:pPr>
      <w:r w:rsidRPr="00616C69">
        <w:rPr>
          <w:b/>
          <w:szCs w:val="28"/>
        </w:rPr>
        <w:t>1.</w:t>
      </w:r>
      <w:r w:rsidRPr="00616C69">
        <w:rPr>
          <w:szCs w:val="28"/>
        </w:rPr>
        <w:t xml:space="preserve"> Внести </w:t>
      </w:r>
      <w:r w:rsidRPr="00616C69">
        <w:rPr>
          <w:noProof/>
          <w:szCs w:val="28"/>
        </w:rPr>
        <w:t xml:space="preserve">в решение региональной службы по тарифам Нижегородской области от 4 декабря 2018 г. № 49/14 «Об установлении </w:t>
      </w:r>
      <w:r w:rsidRPr="00616C69">
        <w:rPr>
          <w:bCs/>
          <w:szCs w:val="28"/>
        </w:rPr>
        <w:t>МУНИЦИПАЛЬНОМУ ПРЕДПРИЯТИЮ КАМЕНСКОГО СЕЛЬСОВЕТА «ЖИЛИЩНО-КОММУНАЛЬНОЕ ХОЗЯЙСТВО СЕЛА КАМЕНКИ»</w:t>
      </w:r>
      <w:r w:rsidRPr="00616C69">
        <w:rPr>
          <w:rFonts w:eastAsiaTheme="minorHAnsi"/>
          <w:szCs w:val="28"/>
          <w:lang w:eastAsia="en-US"/>
        </w:rPr>
        <w:t xml:space="preserve"> (ИНН 5245007965)</w:t>
      </w:r>
      <w:r w:rsidRPr="00616C69">
        <w:rPr>
          <w:bCs/>
          <w:szCs w:val="28"/>
        </w:rPr>
        <w:t xml:space="preserve">, </w:t>
      </w:r>
      <w:r>
        <w:rPr>
          <w:bCs/>
          <w:szCs w:val="28"/>
        </w:rPr>
        <w:t xml:space="preserve">                     </w:t>
      </w:r>
      <w:r w:rsidRPr="00616C69">
        <w:rPr>
          <w:bCs/>
          <w:szCs w:val="28"/>
        </w:rPr>
        <w:t>с. Каменки Богородского муниципального района Нижегородской области,</w:t>
      </w:r>
      <w:r w:rsidRPr="00616C69">
        <w:rPr>
          <w:noProof/>
          <w:szCs w:val="28"/>
        </w:rPr>
        <w:t xml:space="preserve"> тарифов на тепловую энергию (мощность), поставляемую</w:t>
      </w:r>
      <w:r w:rsidRPr="00616C69">
        <w:rPr>
          <w:bCs/>
          <w:szCs w:val="28"/>
        </w:rPr>
        <w:t xml:space="preserve"> потребителям Богородского муниципального района Нижегородской области» </w:t>
      </w:r>
      <w:r w:rsidR="00A6671B">
        <w:rPr>
          <w:bCs/>
          <w:szCs w:val="28"/>
        </w:rPr>
        <w:t>следующие изменения:</w:t>
      </w:r>
    </w:p>
    <w:p w:rsidR="00A6671B" w:rsidRPr="00A6671B" w:rsidRDefault="00A6671B" w:rsidP="00A6671B">
      <w:pPr>
        <w:spacing w:line="276" w:lineRule="auto"/>
        <w:jc w:val="both"/>
        <w:rPr>
          <w:szCs w:val="28"/>
        </w:rPr>
      </w:pPr>
      <w:r w:rsidRPr="00A6671B">
        <w:rPr>
          <w:b/>
          <w:i/>
          <w:szCs w:val="28"/>
        </w:rPr>
        <w:lastRenderedPageBreak/>
        <w:t>1.1.</w:t>
      </w:r>
      <w:r w:rsidRPr="00A6671B">
        <w:rPr>
          <w:szCs w:val="28"/>
        </w:rPr>
        <w:t xml:space="preserve"> В наименовании, по тексту решения и в Приложении 1 к решению слова «</w:t>
      </w:r>
      <w:r w:rsidRPr="00A6671B">
        <w:rPr>
          <w:bCs/>
          <w:szCs w:val="28"/>
        </w:rPr>
        <w:t>Богородского муниципального района» заменить словами «Богородского муниципального округа».</w:t>
      </w:r>
    </w:p>
    <w:p w:rsidR="00A6671B" w:rsidRPr="00B5472A" w:rsidRDefault="00A6671B" w:rsidP="00A6671B">
      <w:pPr>
        <w:spacing w:line="276" w:lineRule="auto"/>
        <w:jc w:val="both"/>
        <w:rPr>
          <w:noProof/>
          <w:szCs w:val="28"/>
        </w:rPr>
      </w:pPr>
      <w:r w:rsidRPr="00A6671B">
        <w:rPr>
          <w:b/>
          <w:i/>
          <w:szCs w:val="28"/>
        </w:rPr>
        <w:t>1.2.</w:t>
      </w:r>
      <w:r w:rsidRPr="00A6671B">
        <w:rPr>
          <w:szCs w:val="28"/>
        </w:rPr>
        <w:t xml:space="preserve"> Приложение</w:t>
      </w:r>
      <w:r w:rsidRPr="00B5472A">
        <w:rPr>
          <w:szCs w:val="28"/>
        </w:rPr>
        <w:t xml:space="preserve"> 2 к решению в следующей редакции</w:t>
      </w:r>
      <w:r w:rsidRPr="00B5472A">
        <w:rPr>
          <w:noProof/>
          <w:szCs w:val="28"/>
        </w:rPr>
        <w:t>:</w:t>
      </w:r>
    </w:p>
    <w:p w:rsidR="00A6671B" w:rsidRPr="00A6671B" w:rsidRDefault="00A6671B" w:rsidP="00A6671B">
      <w:pPr>
        <w:spacing w:line="276" w:lineRule="auto"/>
        <w:jc w:val="both"/>
        <w:rPr>
          <w:noProof/>
          <w:szCs w:val="28"/>
        </w:rPr>
      </w:pPr>
      <w:r w:rsidRPr="00B5472A">
        <w:rPr>
          <w:noProof/>
          <w:szCs w:val="28"/>
        </w:rPr>
        <w:t>«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A6671B" w:rsidRPr="00A6671B" w:rsidTr="00576D5E">
        <w:trPr>
          <w:trHeight w:val="1526"/>
        </w:trPr>
        <w:tc>
          <w:tcPr>
            <w:tcW w:w="4997" w:type="dxa"/>
          </w:tcPr>
          <w:p w:rsidR="00A6671B" w:rsidRPr="00A6671B" w:rsidRDefault="00A6671B" w:rsidP="00576D5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4998" w:type="dxa"/>
            <w:hideMark/>
          </w:tcPr>
          <w:p w:rsidR="00A6671B" w:rsidRPr="00A6671B" w:rsidRDefault="00A6671B" w:rsidP="00576D5E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A6671B">
              <w:rPr>
                <w:szCs w:val="28"/>
              </w:rPr>
              <w:t>ПРИЛОЖЕНИЕ 2</w:t>
            </w:r>
          </w:p>
          <w:p w:rsidR="00A6671B" w:rsidRPr="00A6671B" w:rsidRDefault="00A6671B" w:rsidP="002A58A0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A6671B">
              <w:rPr>
                <w:szCs w:val="28"/>
              </w:rPr>
              <w:t xml:space="preserve">к решению региональной службы </w:t>
            </w:r>
          </w:p>
          <w:p w:rsidR="00A6671B" w:rsidRPr="00A6671B" w:rsidRDefault="00A6671B" w:rsidP="002A58A0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A6671B">
              <w:rPr>
                <w:szCs w:val="28"/>
              </w:rPr>
              <w:t xml:space="preserve">по тарифам Нижегородской области </w:t>
            </w:r>
          </w:p>
          <w:p w:rsidR="00A6671B" w:rsidRPr="00A6671B" w:rsidRDefault="00A6671B" w:rsidP="002A58A0">
            <w:pPr>
              <w:tabs>
                <w:tab w:val="left" w:pos="1897"/>
              </w:tabs>
              <w:jc w:val="center"/>
              <w:rPr>
                <w:szCs w:val="28"/>
                <w:highlight w:val="yellow"/>
                <w:lang w:val="en-US"/>
              </w:rPr>
            </w:pPr>
            <w:r w:rsidRPr="00A6671B">
              <w:rPr>
                <w:szCs w:val="28"/>
              </w:rPr>
              <w:t xml:space="preserve">от 4 декабря 2018 г. № </w:t>
            </w:r>
            <w:r w:rsidRPr="00A6671B">
              <w:rPr>
                <w:szCs w:val="28"/>
                <w:lang w:val="en-US"/>
              </w:rPr>
              <w:t>49/14</w:t>
            </w:r>
          </w:p>
        </w:tc>
      </w:tr>
    </w:tbl>
    <w:p w:rsidR="00A6671B" w:rsidRPr="00A6671B" w:rsidRDefault="00A6671B" w:rsidP="00A6671B">
      <w:pPr>
        <w:jc w:val="center"/>
        <w:rPr>
          <w:b/>
          <w:szCs w:val="28"/>
        </w:rPr>
      </w:pPr>
      <w:r w:rsidRPr="00A6671B">
        <w:rPr>
          <w:b/>
          <w:szCs w:val="28"/>
        </w:rPr>
        <w:t xml:space="preserve">Тарифы на тепловую энергию (мощность), поставляемую </w:t>
      </w:r>
      <w:r w:rsidRPr="00A6671B">
        <w:rPr>
          <w:b/>
          <w:bCs/>
          <w:szCs w:val="28"/>
        </w:rPr>
        <w:t xml:space="preserve">МУНИЦИПАЛЬНЫМ ПРЕДПРИЯТИЕМ КАМЕНСКОГО СЕЛЬСОВЕТА «ЖИЛИЩНО-КОММУНАЛЬНОЕ ХОЗЯЙСТВО СЕЛА КАМЕНКИ» </w:t>
      </w:r>
      <w:r>
        <w:rPr>
          <w:b/>
          <w:bCs/>
          <w:szCs w:val="28"/>
        </w:rPr>
        <w:br/>
      </w:r>
      <w:r w:rsidRPr="00A6671B">
        <w:rPr>
          <w:b/>
          <w:bCs/>
          <w:szCs w:val="28"/>
        </w:rPr>
        <w:t>(ИНН 5245007965), с. Каменки Богородского муниципального округа Нижегородской области</w:t>
      </w:r>
      <w:r w:rsidRPr="00A6671B">
        <w:rPr>
          <w:b/>
          <w:szCs w:val="28"/>
        </w:rPr>
        <w:t>, потребителям Богородского муниципального округа Нижегородской области</w:t>
      </w:r>
    </w:p>
    <w:p w:rsidR="00A6671B" w:rsidRPr="00A6671B" w:rsidRDefault="00A6671B" w:rsidP="00A6671B">
      <w:pPr>
        <w:jc w:val="center"/>
        <w:rPr>
          <w:b/>
          <w:szCs w:val="28"/>
        </w:rPr>
      </w:pPr>
    </w:p>
    <w:tbl>
      <w:tblPr>
        <w:tblW w:w="9752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3081"/>
        <w:gridCol w:w="1683"/>
        <w:gridCol w:w="709"/>
        <w:gridCol w:w="1798"/>
        <w:gridCol w:w="1827"/>
      </w:tblGrid>
      <w:tr w:rsidR="00B97956" w:rsidRPr="00B5472A" w:rsidTr="00ED5476">
        <w:trPr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 xml:space="preserve">№ </w:t>
            </w:r>
            <w:proofErr w:type="gramStart"/>
            <w:r w:rsidRPr="00B97956">
              <w:rPr>
                <w:b/>
                <w:bCs/>
                <w:sz w:val="18"/>
                <w:szCs w:val="16"/>
              </w:rPr>
              <w:t>п</w:t>
            </w:r>
            <w:proofErr w:type="gramEnd"/>
            <w:r w:rsidRPr="00B97956">
              <w:rPr>
                <w:b/>
                <w:bCs/>
                <w:sz w:val="18"/>
                <w:szCs w:val="16"/>
              </w:rPr>
              <w:t>/п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90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Наименование регулируемой организации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Год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Вода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 xml:space="preserve">с 1 января по 30 июня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 xml:space="preserve">с 1 июля </w:t>
            </w:r>
            <w:proofErr w:type="gramStart"/>
            <w:r w:rsidRPr="00B97956">
              <w:rPr>
                <w:b/>
                <w:bCs/>
                <w:sz w:val="18"/>
                <w:szCs w:val="16"/>
              </w:rPr>
              <w:t>по</w:t>
            </w:r>
            <w:proofErr w:type="gramEnd"/>
            <w:r w:rsidRPr="00B97956">
              <w:rPr>
                <w:b/>
                <w:bCs/>
                <w:sz w:val="18"/>
                <w:szCs w:val="16"/>
              </w:rPr>
              <w:t xml:space="preserve"> </w:t>
            </w:r>
          </w:p>
          <w:p w:rsidR="00B97956" w:rsidRPr="00B97956" w:rsidRDefault="00B97956" w:rsidP="00ED5476">
            <w:pPr>
              <w:ind w:left="-24" w:firstLine="24"/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 xml:space="preserve">31 декабря 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19"/>
              </w:rPr>
            </w:pPr>
            <w:r w:rsidRPr="00B97956">
              <w:rPr>
                <w:rFonts w:eastAsia="Calibri"/>
                <w:sz w:val="20"/>
                <w:szCs w:val="19"/>
              </w:rPr>
              <w:t>МУНИЦИПАЛЬНОЕ ПРЕДПРИЯТИЕ КАМЕНСКОГО СЕЛЬСОВЕТА «ЖИЛИЩНО-КОММУНАЛЬНОЕ ХОЗЯЙСТВО СЕЛА КАМЕНКИ»</w:t>
            </w:r>
            <w:r w:rsidRPr="00B97956">
              <w:rPr>
                <w:rFonts w:eastAsia="Calibri"/>
                <w:bCs/>
                <w:sz w:val="20"/>
                <w:szCs w:val="19"/>
              </w:rPr>
              <w:t xml:space="preserve"> </w:t>
            </w:r>
          </w:p>
          <w:p w:rsidR="00B97956" w:rsidRPr="00B5472A" w:rsidRDefault="00B97956" w:rsidP="00B97956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</w:rPr>
            </w:pPr>
            <w:r w:rsidRPr="00B97956">
              <w:rPr>
                <w:rFonts w:eastAsia="Calibri"/>
                <w:bCs/>
                <w:sz w:val="20"/>
                <w:szCs w:val="19"/>
              </w:rPr>
              <w:t>(ИНН 5245007965)</w:t>
            </w:r>
            <w:r w:rsidRPr="00B97956">
              <w:rPr>
                <w:rFonts w:eastAsia="Calibri"/>
                <w:sz w:val="20"/>
                <w:szCs w:val="19"/>
              </w:rPr>
              <w:t>, с. Каменки Богородского муниципального округа Нижегородской области</w:t>
            </w:r>
          </w:p>
        </w:tc>
        <w:tc>
          <w:tcPr>
            <w:tcW w:w="6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szCs w:val="18"/>
              </w:rPr>
            </w:pPr>
            <w:r w:rsidRPr="00B97956">
              <w:rPr>
                <w:b/>
                <w:bCs/>
                <w:sz w:val="20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1.1.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  <w:proofErr w:type="spellStart"/>
            <w:r w:rsidRPr="00B97956">
              <w:rPr>
                <w:sz w:val="20"/>
                <w:szCs w:val="18"/>
              </w:rPr>
              <w:t>одноставочный</w:t>
            </w:r>
            <w:proofErr w:type="spellEnd"/>
            <w:r w:rsidRPr="00B97956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2019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2172,64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2215,84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1.2.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2215,84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2281,87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1.3.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2281,87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2357,63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1.4.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2357,63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2436,83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1.5.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2436,83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2521,78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6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firstLine="24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1.6.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  <w:proofErr w:type="spellStart"/>
            <w:r w:rsidRPr="00B97956">
              <w:rPr>
                <w:sz w:val="20"/>
                <w:szCs w:val="18"/>
              </w:rPr>
              <w:t>одноставочный</w:t>
            </w:r>
            <w:proofErr w:type="spellEnd"/>
            <w:r w:rsidRPr="00B97956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2019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2172,64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2215,84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1.7.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2215,84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2281,87</w:t>
            </w:r>
          </w:p>
        </w:tc>
      </w:tr>
      <w:tr w:rsidR="00B97956" w:rsidRPr="00B5472A" w:rsidTr="00ED547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1.8.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2281,87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2357,63</w:t>
            </w:r>
          </w:p>
        </w:tc>
      </w:tr>
      <w:tr w:rsidR="00B97956" w:rsidRPr="00B5472A" w:rsidTr="00ED5476">
        <w:trPr>
          <w:trHeight w:val="52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1.9.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2357,63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2436,83</w:t>
            </w:r>
          </w:p>
        </w:tc>
      </w:tr>
      <w:tr w:rsidR="00B97956" w:rsidRPr="00B5472A" w:rsidTr="00ED5476">
        <w:trPr>
          <w:trHeight w:val="52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jc w:val="center"/>
              <w:rPr>
                <w:b/>
                <w:bCs/>
                <w:sz w:val="18"/>
                <w:szCs w:val="16"/>
              </w:rPr>
            </w:pPr>
            <w:r w:rsidRPr="00B97956">
              <w:rPr>
                <w:b/>
                <w:bCs/>
                <w:sz w:val="18"/>
                <w:szCs w:val="16"/>
              </w:rPr>
              <w:t>1.10.</w:t>
            </w: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5472A" w:rsidRDefault="00B97956" w:rsidP="00ED5476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56" w:rsidRPr="00B97956" w:rsidRDefault="00B97956" w:rsidP="00ED5476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56" w:rsidRPr="00B97956" w:rsidRDefault="00B97956" w:rsidP="00ED5476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B97956">
              <w:rPr>
                <w:sz w:val="20"/>
                <w:szCs w:val="18"/>
              </w:rPr>
              <w:t>2023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2436,83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956" w:rsidRPr="00B97956" w:rsidRDefault="00B97956" w:rsidP="00ED5476">
            <w:pPr>
              <w:jc w:val="center"/>
              <w:rPr>
                <w:color w:val="000000"/>
                <w:sz w:val="20"/>
                <w:szCs w:val="18"/>
              </w:rPr>
            </w:pPr>
            <w:r w:rsidRPr="00B97956">
              <w:rPr>
                <w:color w:val="000000"/>
                <w:sz w:val="20"/>
                <w:szCs w:val="18"/>
              </w:rPr>
              <w:t>2521,78</w:t>
            </w:r>
          </w:p>
        </w:tc>
      </w:tr>
    </w:tbl>
    <w:p w:rsidR="00616C69" w:rsidRPr="00616C69" w:rsidRDefault="00616C69" w:rsidP="00616C69">
      <w:pPr>
        <w:spacing w:line="276" w:lineRule="auto"/>
        <w:ind w:firstLine="708"/>
        <w:jc w:val="right"/>
        <w:rPr>
          <w:noProof/>
          <w:szCs w:val="28"/>
        </w:rPr>
      </w:pPr>
      <w:r w:rsidRPr="00616C69">
        <w:rPr>
          <w:noProof/>
          <w:szCs w:val="28"/>
        </w:rPr>
        <w:t>»</w:t>
      </w:r>
      <w:r w:rsidR="007333B7">
        <w:rPr>
          <w:noProof/>
          <w:szCs w:val="28"/>
        </w:rPr>
        <w:t>.</w:t>
      </w:r>
    </w:p>
    <w:p w:rsidR="00616C69" w:rsidRPr="00616C69" w:rsidRDefault="00616C69" w:rsidP="00616C69">
      <w:pPr>
        <w:pStyle w:val="ac"/>
        <w:spacing w:line="276" w:lineRule="auto"/>
        <w:ind w:firstLine="708"/>
      </w:pPr>
      <w:r w:rsidRPr="00616C69">
        <w:rPr>
          <w:b/>
        </w:rPr>
        <w:t>2.</w:t>
      </w:r>
      <w:r w:rsidRPr="00616C69">
        <w:t xml:space="preserve"> </w:t>
      </w:r>
      <w:r w:rsidRPr="00616C69">
        <w:rPr>
          <w:bCs/>
        </w:rPr>
        <w:t>Настоящее решение вступает в силу с 1 января 202</w:t>
      </w:r>
      <w:r w:rsidR="00A6671B">
        <w:rPr>
          <w:bCs/>
        </w:rPr>
        <w:t>1</w:t>
      </w:r>
      <w:r w:rsidRPr="00616C69">
        <w:rPr>
          <w:bCs/>
        </w:rPr>
        <w:t xml:space="preserve"> г</w:t>
      </w:r>
      <w:r w:rsidRPr="00616C69">
        <w:t>.</w:t>
      </w:r>
    </w:p>
    <w:p w:rsidR="00C17267" w:rsidRPr="002447D5" w:rsidRDefault="00C17267" w:rsidP="007333B7">
      <w:pPr>
        <w:tabs>
          <w:tab w:val="left" w:pos="1897"/>
        </w:tabs>
        <w:rPr>
          <w:szCs w:val="28"/>
        </w:rPr>
      </w:pPr>
    </w:p>
    <w:p w:rsidR="000E2EAF" w:rsidRDefault="000E2EAF" w:rsidP="007333B7">
      <w:pPr>
        <w:tabs>
          <w:tab w:val="left" w:pos="1897"/>
        </w:tabs>
        <w:rPr>
          <w:szCs w:val="28"/>
        </w:rPr>
      </w:pPr>
    </w:p>
    <w:p w:rsidR="007333B7" w:rsidRPr="002447D5" w:rsidRDefault="007333B7" w:rsidP="007333B7">
      <w:pPr>
        <w:tabs>
          <w:tab w:val="left" w:pos="1897"/>
        </w:tabs>
        <w:rPr>
          <w:szCs w:val="28"/>
        </w:rPr>
      </w:pPr>
    </w:p>
    <w:p w:rsidR="003927BD" w:rsidRDefault="0045437D" w:rsidP="008068B0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CE20B2">
        <w:rPr>
          <w:szCs w:val="28"/>
        </w:rPr>
        <w:t xml:space="preserve">            </w:t>
      </w:r>
      <w:proofErr w:type="spellStart"/>
      <w:r w:rsidR="00CE20B2">
        <w:rPr>
          <w:szCs w:val="28"/>
        </w:rPr>
        <w:t>Ю.Л.Алешина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E3F" w:rsidRDefault="003B5E3F">
      <w:r>
        <w:separator/>
      </w:r>
    </w:p>
  </w:endnote>
  <w:endnote w:type="continuationSeparator" w:id="0">
    <w:p w:rsidR="003B5E3F" w:rsidRDefault="003B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E3F" w:rsidRDefault="003B5E3F">
      <w:r>
        <w:separator/>
      </w:r>
    </w:p>
  </w:footnote>
  <w:footnote w:type="continuationSeparator" w:id="0">
    <w:p w:rsidR="003B5E3F" w:rsidRDefault="003B5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770D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9770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3E2C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8A0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3F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3B7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679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677F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671B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9770D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CCC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AF6E29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97956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E9F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1F04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010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227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103</cp:revision>
  <cp:lastPrinted>2018-11-20T12:21:00Z</cp:lastPrinted>
  <dcterms:created xsi:type="dcterms:W3CDTF">2017-11-18T09:57:00Z</dcterms:created>
  <dcterms:modified xsi:type="dcterms:W3CDTF">2020-11-16T11:54:00Z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