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BD2AAA" w:rsidP="00ED287F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741334">
              <w:t>05.11.</w:t>
            </w:r>
            <w:r w:rsidR="001C1960">
              <w:t>20</w:t>
            </w:r>
            <w:r w:rsidR="00ED287F">
              <w:t>20</w:t>
            </w:r>
            <w:r w:rsidR="001C1960"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D2AAA" w:rsidP="004116F5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4116F5">
              <w:t>41/14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BD2AAA" w:rsidP="009D2118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C03E4B" w:rsidRPr="00C03E4B">
              <w:t>О внесении изменени</w:t>
            </w:r>
            <w:r w:rsidR="009D2118">
              <w:t>й</w:t>
            </w:r>
            <w:r w:rsidR="00C03E4B" w:rsidRPr="00C03E4B">
              <w:t xml:space="preserve"> в решение региональной службы по тарифам Нижегородской области </w:t>
            </w:r>
            <w:r w:rsidR="000E2EAF">
              <w:br/>
            </w:r>
            <w:r w:rsidR="003573E8" w:rsidRPr="003573E8">
              <w:t>от 27 ноября 2018 г. № 47/4 «Об установлении ГОСУДАРСТВЕННОМУ БЮДЖЕТНОМУ ПРОФЕССИОНАЛЬНОМУ ОБРАЗОВАТЕЛЬНОМУ УЧРЕЖДЕНИЮ «ПЕРЕВОЗСКИЙ СТРОИТЕЛЬНЫЙ КОЛЛЕДЖ»</w:t>
            </w:r>
            <w:r w:rsidR="003573E8">
              <w:t xml:space="preserve"> </w:t>
            </w:r>
            <w:r w:rsidR="003573E8" w:rsidRPr="003573E8">
              <w:t>(ИНН 5225001122), г. Перевоз Нижегородской области</w:t>
            </w:r>
            <w:r w:rsidR="009769AF">
              <w:t xml:space="preserve">, </w:t>
            </w:r>
            <w:r w:rsidR="009769AF" w:rsidRPr="009769AF">
              <w:t xml:space="preserve">тарифов на тепловую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9769AF" w:rsidRDefault="009769AF" w:rsidP="009769AF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энергию (мощность), поставляемую </w:t>
      </w:r>
      <w:r w:rsidR="001C1960">
        <w:rPr>
          <w:szCs w:val="28"/>
        </w:rPr>
        <w:br/>
      </w:r>
      <w:r>
        <w:rPr>
          <w:szCs w:val="28"/>
        </w:rPr>
        <w:t xml:space="preserve">потребителям городского округа </w:t>
      </w:r>
      <w:proofErr w:type="spellStart"/>
      <w:r>
        <w:rPr>
          <w:szCs w:val="28"/>
        </w:rPr>
        <w:t>Перевозский</w:t>
      </w:r>
      <w:proofErr w:type="spellEnd"/>
      <w:r>
        <w:rPr>
          <w:szCs w:val="28"/>
        </w:rPr>
        <w:t xml:space="preserve"> </w:t>
      </w:r>
      <w:r w:rsidR="001C1960">
        <w:rPr>
          <w:szCs w:val="28"/>
        </w:rPr>
        <w:br/>
      </w:r>
      <w:r>
        <w:rPr>
          <w:szCs w:val="28"/>
        </w:rPr>
        <w:t>Нижегородской области»</w:t>
      </w:r>
    </w:p>
    <w:p w:rsidR="00863710" w:rsidRDefault="00863710" w:rsidP="001C1960">
      <w:pPr>
        <w:tabs>
          <w:tab w:val="left" w:pos="1897"/>
        </w:tabs>
        <w:jc w:val="center"/>
        <w:rPr>
          <w:szCs w:val="28"/>
        </w:rPr>
      </w:pPr>
    </w:p>
    <w:p w:rsidR="005D6EBD" w:rsidRDefault="005D6EBD" w:rsidP="001C1960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4116F5" w:rsidRPr="00740FF7" w:rsidRDefault="004116F5" w:rsidP="001C1960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3573E8" w:rsidRPr="003573E8" w:rsidRDefault="003573E8" w:rsidP="003573E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3573E8">
        <w:rPr>
          <w:szCs w:val="28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 w:rsidR="009769AF">
        <w:rPr>
          <w:szCs w:val="28"/>
        </w:rPr>
        <w:br/>
      </w:r>
      <w:r w:rsidRPr="003573E8">
        <w:rPr>
          <w:szCs w:val="28"/>
        </w:rPr>
        <w:t>от 22 октября 2012 г. № 1075 «О ценообразовании в сфере теплоснабжения» и на основании рассмотрения расчетных и обосновывающих материалов, представленных ГОСУДАРСТВЕННЫМ БЮДЖЕТНЫМ ПРОФЕССИОНАЛЬНЫМ ОБРАЗОВАТЕЛЬНЫМ УЧРЕЖДЕНИЕМ «ПЕРЕВОЗСКИЙ СТРОИТЕЛЬНЫЙ КОЛЛЕДЖ» (ИНН 5225001122), г. Перевоз Нижегородской области</w:t>
      </w:r>
      <w:r w:rsidRPr="003573E8">
        <w:rPr>
          <w:noProof/>
          <w:szCs w:val="28"/>
        </w:rPr>
        <w:t xml:space="preserve">, </w:t>
      </w:r>
      <w:r w:rsidRPr="003573E8">
        <w:rPr>
          <w:szCs w:val="28"/>
        </w:rPr>
        <w:t>экспертного заключения рег</w:t>
      </w:r>
      <w:r w:rsidRPr="002A7E1B">
        <w:rPr>
          <w:szCs w:val="28"/>
        </w:rPr>
        <w:t xml:space="preserve">. </w:t>
      </w:r>
      <w:r w:rsidR="00F25CE8" w:rsidRPr="00F25CE8">
        <w:rPr>
          <w:szCs w:val="28"/>
        </w:rPr>
        <w:t>№ в-3</w:t>
      </w:r>
      <w:r w:rsidR="00F25CE8">
        <w:rPr>
          <w:szCs w:val="28"/>
        </w:rPr>
        <w:t>75</w:t>
      </w:r>
      <w:r w:rsidR="00F25CE8" w:rsidRPr="00F25CE8">
        <w:rPr>
          <w:szCs w:val="28"/>
        </w:rPr>
        <w:t xml:space="preserve"> от 28 октября 2020 г.:</w:t>
      </w:r>
    </w:p>
    <w:p w:rsidR="009D2118" w:rsidRPr="009D2118" w:rsidRDefault="003573E8" w:rsidP="009D2118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3573E8">
        <w:rPr>
          <w:b/>
          <w:szCs w:val="28"/>
        </w:rPr>
        <w:t xml:space="preserve">1. </w:t>
      </w:r>
      <w:r w:rsidRPr="009D2118">
        <w:rPr>
          <w:szCs w:val="28"/>
        </w:rPr>
        <w:t xml:space="preserve">Внести </w:t>
      </w:r>
      <w:r w:rsidRPr="009D2118">
        <w:rPr>
          <w:bCs/>
          <w:szCs w:val="28"/>
        </w:rPr>
        <w:t>в решение региональной службы по тарифам Нижегородской области от 27 ноября 2018 г. № 47/4 «</w:t>
      </w:r>
      <w:r w:rsidRPr="009D2118">
        <w:rPr>
          <w:szCs w:val="28"/>
        </w:rPr>
        <w:t>Об установлении ГОСУДАРСТВЕННОМУ БЮДЖЕТНОМУ ПРОФЕССИОНАЛЬНОМУ ОБРАЗОВАТЕЛЬНОМУ УЧРЕЖДЕНИЮ «ПЕРЕВОЗСКИЙ СТРОИТЕЛЬНЫЙ КОЛЛЕДЖ»                           (ИНН 5225001122), г. Перевоз Нижегородской области</w:t>
      </w:r>
      <w:r w:rsidR="009769AF" w:rsidRPr="009D2118">
        <w:rPr>
          <w:szCs w:val="28"/>
        </w:rPr>
        <w:t xml:space="preserve">, тарифов на тепловую энергию (мощность), поставляемую потребителям городского округа </w:t>
      </w:r>
      <w:proofErr w:type="spellStart"/>
      <w:r w:rsidR="009769AF" w:rsidRPr="009D2118">
        <w:rPr>
          <w:szCs w:val="28"/>
        </w:rPr>
        <w:t>Перевозский</w:t>
      </w:r>
      <w:proofErr w:type="spellEnd"/>
      <w:r w:rsidR="009769AF" w:rsidRPr="009D2118">
        <w:rPr>
          <w:szCs w:val="28"/>
        </w:rPr>
        <w:t xml:space="preserve"> Нижегородской области</w:t>
      </w:r>
      <w:r w:rsidRPr="009D2118">
        <w:rPr>
          <w:szCs w:val="28"/>
        </w:rPr>
        <w:t xml:space="preserve">» </w:t>
      </w:r>
      <w:r w:rsidR="009D2118" w:rsidRPr="009D2118">
        <w:rPr>
          <w:szCs w:val="28"/>
        </w:rPr>
        <w:t>следующие изменения:</w:t>
      </w:r>
    </w:p>
    <w:p w:rsidR="009D2118" w:rsidRPr="009D2118" w:rsidRDefault="009D2118" w:rsidP="009D2118">
      <w:pPr>
        <w:autoSpaceDE w:val="0"/>
        <w:autoSpaceDN w:val="0"/>
        <w:adjustRightInd w:val="0"/>
        <w:spacing w:line="276" w:lineRule="auto"/>
        <w:jc w:val="both"/>
        <w:rPr>
          <w:noProof/>
          <w:szCs w:val="28"/>
        </w:rPr>
      </w:pPr>
      <w:r w:rsidRPr="009D2118">
        <w:rPr>
          <w:b/>
          <w:i/>
          <w:noProof/>
          <w:szCs w:val="28"/>
        </w:rPr>
        <w:t>1.1.</w:t>
      </w:r>
      <w:r w:rsidRPr="009D2118">
        <w:rPr>
          <w:noProof/>
          <w:szCs w:val="28"/>
        </w:rPr>
        <w:t xml:space="preserve"> В наименовании, по тексту решения и в Приложении 1 к решению слова «</w:t>
      </w:r>
      <w:r w:rsidRPr="009D2118">
        <w:rPr>
          <w:szCs w:val="28"/>
        </w:rPr>
        <w:t xml:space="preserve">ГОСУДАРСТВЕННОЕ БЮДЖЕТНОЕ ПРОФЕССИОНАЛЬНОЕ </w:t>
      </w:r>
      <w:r w:rsidRPr="009D2118">
        <w:rPr>
          <w:szCs w:val="28"/>
        </w:rPr>
        <w:lastRenderedPageBreak/>
        <w:t>ОБРАЗОВАТЕЛЬНОЕ УЧРЕЖДЕНИЕ «ПЕРЕВОЗСКИЙ СТРОИТЕЛЬНЫЙ КОЛЛЕДЖ» в соответствующих падежах заменить словами «ГОСУДАРСТВЕННОЕ АВТОНОМНОЕ ПРОФЕССИОНАЛЬНОЕ ОБРАЗОВАТЕЛЬНОЕ УЧРЕЖДЕНИЕ «ПЕРЕВОЗСКИЙ СТРОИТЕЛЬНЫЙ КОЛЛЕДЖ» в соответствующих падежах.</w:t>
      </w:r>
    </w:p>
    <w:p w:rsidR="009D2118" w:rsidRPr="009D2118" w:rsidRDefault="009D2118" w:rsidP="009D2118">
      <w:pPr>
        <w:autoSpaceDE w:val="0"/>
        <w:autoSpaceDN w:val="0"/>
        <w:adjustRightInd w:val="0"/>
        <w:spacing w:line="276" w:lineRule="auto"/>
        <w:jc w:val="both"/>
        <w:rPr>
          <w:noProof/>
          <w:szCs w:val="28"/>
        </w:rPr>
      </w:pPr>
      <w:r w:rsidRPr="009D2118">
        <w:rPr>
          <w:b/>
          <w:i/>
          <w:noProof/>
          <w:szCs w:val="28"/>
        </w:rPr>
        <w:t xml:space="preserve">1.2. </w:t>
      </w:r>
      <w:hyperlink r:id="rId10" w:history="1">
        <w:r w:rsidRPr="009D2118">
          <w:rPr>
            <w:rStyle w:val="a7"/>
            <w:bCs/>
            <w:color w:val="000000" w:themeColor="text1"/>
            <w:szCs w:val="28"/>
          </w:rPr>
          <w:t>Приложение 2</w:t>
        </w:r>
      </w:hyperlink>
      <w:r w:rsidRPr="009D2118">
        <w:rPr>
          <w:bCs/>
          <w:szCs w:val="28"/>
        </w:rPr>
        <w:t xml:space="preserve"> к решению изложить в следующей редакции:</w:t>
      </w:r>
    </w:p>
    <w:p w:rsidR="009D2118" w:rsidRPr="009D2118" w:rsidRDefault="009D2118" w:rsidP="009D2118">
      <w:pPr>
        <w:spacing w:line="276" w:lineRule="auto"/>
        <w:jc w:val="both"/>
        <w:rPr>
          <w:bCs/>
          <w:szCs w:val="28"/>
        </w:rPr>
      </w:pPr>
      <w:r w:rsidRPr="009D2118">
        <w:rPr>
          <w:bCs/>
          <w:szCs w:val="28"/>
        </w:rPr>
        <w:t>«</w:t>
      </w:r>
    </w:p>
    <w:p w:rsidR="009D2118" w:rsidRPr="009D2118" w:rsidRDefault="009D2118" w:rsidP="009D2118">
      <w:pPr>
        <w:tabs>
          <w:tab w:val="left" w:pos="1897"/>
        </w:tabs>
        <w:ind w:left="4678"/>
        <w:jc w:val="center"/>
        <w:rPr>
          <w:szCs w:val="28"/>
        </w:rPr>
      </w:pPr>
      <w:r w:rsidRPr="009D2118">
        <w:rPr>
          <w:szCs w:val="28"/>
        </w:rPr>
        <w:t>ПРИЛОЖЕНИЕ 2</w:t>
      </w:r>
    </w:p>
    <w:p w:rsidR="009D2118" w:rsidRPr="009D2118" w:rsidRDefault="009D2118" w:rsidP="009D2118">
      <w:pPr>
        <w:tabs>
          <w:tab w:val="left" w:pos="1897"/>
        </w:tabs>
        <w:ind w:left="4678"/>
        <w:jc w:val="center"/>
        <w:rPr>
          <w:szCs w:val="28"/>
        </w:rPr>
      </w:pPr>
      <w:r w:rsidRPr="009D2118">
        <w:rPr>
          <w:szCs w:val="28"/>
        </w:rPr>
        <w:t xml:space="preserve">к решению региональной службы </w:t>
      </w:r>
    </w:p>
    <w:p w:rsidR="009D2118" w:rsidRPr="009D2118" w:rsidRDefault="009D2118" w:rsidP="009D2118">
      <w:pPr>
        <w:tabs>
          <w:tab w:val="left" w:pos="1897"/>
        </w:tabs>
        <w:ind w:left="4678"/>
        <w:jc w:val="center"/>
        <w:rPr>
          <w:szCs w:val="28"/>
        </w:rPr>
      </w:pPr>
      <w:r w:rsidRPr="009D2118">
        <w:rPr>
          <w:szCs w:val="28"/>
        </w:rPr>
        <w:t xml:space="preserve">по тарифам Нижегородской области </w:t>
      </w:r>
    </w:p>
    <w:p w:rsidR="009D2118" w:rsidRPr="009D2118" w:rsidRDefault="009D2118" w:rsidP="009D2118">
      <w:pPr>
        <w:ind w:left="4678"/>
        <w:jc w:val="both"/>
        <w:rPr>
          <w:bCs/>
          <w:szCs w:val="28"/>
        </w:rPr>
      </w:pPr>
      <w:r w:rsidRPr="009D2118">
        <w:rPr>
          <w:szCs w:val="28"/>
        </w:rPr>
        <w:t xml:space="preserve">          </w:t>
      </w:r>
      <w:r w:rsidRPr="009D2118">
        <w:rPr>
          <w:bCs/>
          <w:szCs w:val="28"/>
        </w:rPr>
        <w:t>от 27 ноября 2018 г. № 47/4</w:t>
      </w:r>
    </w:p>
    <w:p w:rsidR="009D2118" w:rsidRPr="009D2118" w:rsidRDefault="009D2118" w:rsidP="009D2118">
      <w:pPr>
        <w:jc w:val="both"/>
        <w:rPr>
          <w:bCs/>
          <w:szCs w:val="28"/>
        </w:rPr>
      </w:pPr>
    </w:p>
    <w:p w:rsidR="009D2118" w:rsidRPr="009D2118" w:rsidRDefault="009D2118" w:rsidP="009D2118">
      <w:pPr>
        <w:jc w:val="center"/>
        <w:rPr>
          <w:rFonts w:eastAsia="Calibri"/>
          <w:b/>
          <w:szCs w:val="28"/>
          <w:lang w:eastAsia="en-US"/>
        </w:rPr>
      </w:pPr>
      <w:r w:rsidRPr="009D2118">
        <w:rPr>
          <w:b/>
          <w:szCs w:val="28"/>
        </w:rPr>
        <w:t xml:space="preserve">Тарифы на тепловую энергию (мощность), поставляемую </w:t>
      </w:r>
      <w:r w:rsidRPr="009D2118">
        <w:rPr>
          <w:b/>
          <w:szCs w:val="28"/>
        </w:rPr>
        <w:br/>
        <w:t xml:space="preserve">ГОСУДАРСТВЕННЫМ АВТОНОМНЫМ ПРОФЕССИОНАЛЬНЫМ ОБРАЗОВАТЕЛЬНЫМ УЧРЕЖДЕНИЕМ «ПЕРЕВОЗСКИЙ СТРОИТЕЛЬНЫЙ КОЛЛЕДЖ» (ИНН 5225001122), г. Перевоз Нижегородской области, </w:t>
      </w:r>
      <w:r w:rsidRPr="009D2118">
        <w:rPr>
          <w:rFonts w:eastAsia="Calibri"/>
          <w:b/>
          <w:szCs w:val="28"/>
          <w:lang w:eastAsia="en-US"/>
        </w:rPr>
        <w:t xml:space="preserve">потребителям городского округа </w:t>
      </w:r>
      <w:proofErr w:type="spellStart"/>
      <w:r w:rsidRPr="009D2118">
        <w:rPr>
          <w:rFonts w:eastAsia="Calibri"/>
          <w:b/>
          <w:szCs w:val="28"/>
          <w:lang w:eastAsia="en-US"/>
        </w:rPr>
        <w:t>Перевозский</w:t>
      </w:r>
      <w:proofErr w:type="spellEnd"/>
      <w:r w:rsidRPr="009D2118">
        <w:rPr>
          <w:rFonts w:eastAsia="Calibri"/>
          <w:b/>
          <w:szCs w:val="28"/>
          <w:lang w:eastAsia="en-US"/>
        </w:rPr>
        <w:t xml:space="preserve"> Нижегородской области</w:t>
      </w:r>
    </w:p>
    <w:p w:rsidR="009D2118" w:rsidRDefault="009D2118" w:rsidP="009D2118">
      <w:pPr>
        <w:jc w:val="center"/>
        <w:rPr>
          <w:sz w:val="24"/>
          <w:szCs w:val="24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2848"/>
        <w:gridCol w:w="1681"/>
        <w:gridCol w:w="709"/>
        <w:gridCol w:w="1699"/>
        <w:gridCol w:w="2109"/>
      </w:tblGrid>
      <w:tr w:rsidR="00741334" w:rsidTr="00F030DD">
        <w:trPr>
          <w:jc w:val="center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b/>
                <w:bCs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ind w:left="-90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Наименование регулируемой организации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Вид тарифа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Год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Вода</w:t>
            </w:r>
          </w:p>
        </w:tc>
      </w:tr>
      <w:tr w:rsidR="00741334" w:rsidTr="00F030DD">
        <w:trPr>
          <w:jc w:val="center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Default="00741334" w:rsidP="00F030DD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Default="00741334" w:rsidP="00F030DD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Default="00741334" w:rsidP="00F030DD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Default="00741334" w:rsidP="00F030DD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с 1 января по 30 июня 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с 1 июля </w:t>
            </w:r>
            <w:proofErr w:type="gramStart"/>
            <w:r>
              <w:rPr>
                <w:b/>
                <w:bCs/>
                <w:sz w:val="16"/>
                <w:szCs w:val="16"/>
                <w:lang w:eastAsia="en-US"/>
              </w:rPr>
              <w:t>по</w:t>
            </w:r>
            <w:proofErr w:type="gramEnd"/>
            <w:r>
              <w:rPr>
                <w:b/>
                <w:bCs/>
                <w:sz w:val="16"/>
                <w:szCs w:val="16"/>
                <w:lang w:eastAsia="en-US"/>
              </w:rPr>
              <w:t xml:space="preserve"> </w:t>
            </w:r>
          </w:p>
          <w:p w:rsidR="00741334" w:rsidRDefault="00741334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31 декабря </w:t>
            </w:r>
          </w:p>
        </w:tc>
      </w:tr>
      <w:tr w:rsidR="00741334" w:rsidTr="00F030D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>ГОСУДАРСТВЕННОЕ АВТОНОМНОЕ ПРОФЕССИОНАЛЬНОЕ ОБРАЗОВАТЕЛЬНОЕ УЧРЕЖДЕНИЕ «ПЕРЕВОЗСКИЙ СТРОИТЕЛЬНЫЙ КОЛЛЕДЖ»</w:t>
            </w:r>
            <w:r>
              <w:rPr>
                <w:rFonts w:eastAsiaTheme="minorHAnsi"/>
                <w:bCs/>
                <w:sz w:val="19"/>
                <w:szCs w:val="19"/>
                <w:lang w:eastAsia="en-US"/>
              </w:rPr>
              <w:t xml:space="preserve"> </w:t>
            </w:r>
          </w:p>
          <w:p w:rsidR="00741334" w:rsidRDefault="00741334" w:rsidP="00F030DD">
            <w:pPr>
              <w:autoSpaceDE w:val="0"/>
              <w:autoSpaceDN w:val="0"/>
              <w:adjustRightInd w:val="0"/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bCs/>
                <w:sz w:val="19"/>
                <w:szCs w:val="19"/>
                <w:lang w:eastAsia="en-US"/>
              </w:rPr>
              <w:t>(ИНН 5225001122)</w:t>
            </w:r>
            <w:r>
              <w:rPr>
                <w:rFonts w:eastAsia="Calibri"/>
                <w:sz w:val="19"/>
                <w:szCs w:val="19"/>
                <w:lang w:eastAsia="en-US"/>
              </w:rPr>
              <w:t xml:space="preserve">, </w:t>
            </w:r>
          </w:p>
          <w:p w:rsidR="00741334" w:rsidRDefault="00741334" w:rsidP="00F030DD">
            <w:pPr>
              <w:autoSpaceDE w:val="0"/>
              <w:autoSpaceDN w:val="0"/>
              <w:adjustRightInd w:val="0"/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>г. Перевоз Нижегородской области</w:t>
            </w:r>
          </w:p>
        </w:tc>
        <w:tc>
          <w:tcPr>
            <w:tcW w:w="6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741334" w:rsidTr="00F030D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1.1.</w:t>
            </w: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Default="00741334" w:rsidP="00F030DD">
            <w:pPr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одноставочный</w:t>
            </w:r>
            <w:proofErr w:type="spellEnd"/>
            <w:r>
              <w:rPr>
                <w:sz w:val="18"/>
                <w:szCs w:val="18"/>
                <w:lang w:eastAsia="en-US"/>
              </w:rPr>
              <w:t>, руб./Гкал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Default="00741334" w:rsidP="00F030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1539,84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Default="00741334" w:rsidP="00F030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1570,63</w:t>
            </w:r>
          </w:p>
        </w:tc>
      </w:tr>
      <w:tr w:rsidR="00741334" w:rsidTr="00F030D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1.2.</w:t>
            </w: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Default="00741334" w:rsidP="00F030DD">
            <w:pPr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Default="00741334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Default="00741334" w:rsidP="00F030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1570,63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Default="00741334" w:rsidP="00F030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1616,88</w:t>
            </w:r>
          </w:p>
        </w:tc>
      </w:tr>
      <w:tr w:rsidR="00741334" w:rsidTr="00F030D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1.3.</w:t>
            </w: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Default="00741334" w:rsidP="00F030DD">
            <w:pPr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Default="00741334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Pr="00B22157" w:rsidRDefault="00741334" w:rsidP="00F030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 w:rsidRPr="00B22157">
              <w:rPr>
                <w:color w:val="000000"/>
                <w:sz w:val="18"/>
                <w:szCs w:val="18"/>
              </w:rPr>
              <w:t xml:space="preserve">1616,88 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Pr="00B22157" w:rsidRDefault="00741334" w:rsidP="00F030DD">
            <w:pPr>
              <w:jc w:val="center"/>
              <w:rPr>
                <w:color w:val="000000"/>
                <w:sz w:val="18"/>
                <w:szCs w:val="18"/>
              </w:rPr>
            </w:pPr>
            <w:r w:rsidRPr="00B22157">
              <w:rPr>
                <w:color w:val="000000"/>
                <w:sz w:val="18"/>
                <w:szCs w:val="18"/>
              </w:rPr>
              <w:t xml:space="preserve"> 1670,38 </w:t>
            </w:r>
          </w:p>
        </w:tc>
      </w:tr>
      <w:tr w:rsidR="00741334" w:rsidTr="00F030D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1.4.</w:t>
            </w: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Default="00741334" w:rsidP="00F030DD">
            <w:pPr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Default="00741334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34" w:rsidRPr="00B22157" w:rsidRDefault="00741334" w:rsidP="00F030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 w:rsidRPr="00B22157">
              <w:rPr>
                <w:color w:val="000000"/>
                <w:sz w:val="18"/>
                <w:szCs w:val="18"/>
              </w:rPr>
              <w:t xml:space="preserve">1670,38 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334" w:rsidRPr="00B22157" w:rsidRDefault="00741334" w:rsidP="00F030DD">
            <w:pPr>
              <w:jc w:val="center"/>
              <w:rPr>
                <w:color w:val="000000"/>
                <w:sz w:val="18"/>
                <w:szCs w:val="18"/>
              </w:rPr>
            </w:pPr>
            <w:r w:rsidRPr="00B22157">
              <w:rPr>
                <w:color w:val="000000"/>
                <w:sz w:val="18"/>
                <w:szCs w:val="18"/>
              </w:rPr>
              <w:t xml:space="preserve">  1722,81 </w:t>
            </w:r>
          </w:p>
        </w:tc>
      </w:tr>
      <w:tr w:rsidR="00741334" w:rsidTr="00F030D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1.5.</w:t>
            </w: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Default="00741334" w:rsidP="00F030DD">
            <w:pPr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Default="00741334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34" w:rsidRPr="00B22157" w:rsidRDefault="00741334" w:rsidP="00F030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 w:rsidRPr="00B22157">
              <w:rPr>
                <w:color w:val="000000"/>
                <w:sz w:val="18"/>
                <w:szCs w:val="18"/>
              </w:rPr>
              <w:t xml:space="preserve">1722,81 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334" w:rsidRPr="00B22157" w:rsidRDefault="00741334" w:rsidP="00F030DD">
            <w:pPr>
              <w:jc w:val="center"/>
              <w:rPr>
                <w:color w:val="000000"/>
                <w:sz w:val="18"/>
                <w:szCs w:val="18"/>
              </w:rPr>
            </w:pPr>
            <w:r w:rsidRPr="00B22157">
              <w:rPr>
                <w:color w:val="000000"/>
                <w:sz w:val="18"/>
                <w:szCs w:val="18"/>
              </w:rPr>
              <w:t xml:space="preserve">  1776,50 </w:t>
            </w:r>
          </w:p>
        </w:tc>
      </w:tr>
      <w:tr w:rsidR="00741334" w:rsidTr="00F030D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334" w:rsidRDefault="00741334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Default="00741334" w:rsidP="00F030DD">
            <w:pPr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6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ind w:left="-24" w:firstLine="24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Население (тарифы указаны с учетом НДС)</w:t>
            </w:r>
          </w:p>
        </w:tc>
      </w:tr>
      <w:tr w:rsidR="00741334" w:rsidTr="00F030D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1.6.</w:t>
            </w: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Default="00741334" w:rsidP="00F030DD">
            <w:pPr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одноставочный</w:t>
            </w:r>
            <w:proofErr w:type="spellEnd"/>
            <w:r>
              <w:rPr>
                <w:sz w:val="18"/>
                <w:szCs w:val="18"/>
                <w:lang w:eastAsia="en-US"/>
              </w:rPr>
              <w:t>, руб./Гкал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Default="00741334" w:rsidP="00F030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1847,81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Default="00741334" w:rsidP="00F030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1884,76</w:t>
            </w:r>
          </w:p>
        </w:tc>
      </w:tr>
      <w:tr w:rsidR="00741334" w:rsidTr="00F030D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1.7.</w:t>
            </w: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Default="00741334" w:rsidP="00F030DD">
            <w:pPr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Default="00741334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Default="00741334" w:rsidP="00F030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1884,76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Default="00741334" w:rsidP="00F030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1940,26</w:t>
            </w:r>
          </w:p>
        </w:tc>
      </w:tr>
      <w:tr w:rsidR="00741334" w:rsidTr="00F030D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1.8.</w:t>
            </w: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Default="00741334" w:rsidP="00F030DD">
            <w:pPr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Default="00741334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Pr="00B22157" w:rsidRDefault="00741334" w:rsidP="00F030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 w:rsidRPr="00B22157">
              <w:rPr>
                <w:color w:val="000000"/>
                <w:sz w:val="18"/>
                <w:szCs w:val="18"/>
              </w:rPr>
              <w:t xml:space="preserve">1940,26 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Pr="00B22157" w:rsidRDefault="00741334" w:rsidP="00F030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 w:rsidRPr="00B22157">
              <w:rPr>
                <w:color w:val="000000"/>
                <w:sz w:val="18"/>
                <w:szCs w:val="18"/>
              </w:rPr>
              <w:t xml:space="preserve">2004,46 </w:t>
            </w:r>
          </w:p>
        </w:tc>
      </w:tr>
      <w:tr w:rsidR="00741334" w:rsidTr="00F030D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1.9.</w:t>
            </w: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Default="00741334" w:rsidP="00F030DD">
            <w:pPr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Default="00741334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34" w:rsidRPr="00B22157" w:rsidRDefault="00741334" w:rsidP="00F030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 w:rsidRPr="00B22157">
              <w:rPr>
                <w:color w:val="000000"/>
                <w:sz w:val="18"/>
                <w:szCs w:val="18"/>
              </w:rPr>
              <w:t xml:space="preserve">2004,46 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334" w:rsidRPr="00B22157" w:rsidRDefault="00741334" w:rsidP="00F030DD">
            <w:pPr>
              <w:jc w:val="center"/>
              <w:rPr>
                <w:color w:val="000000"/>
                <w:sz w:val="18"/>
                <w:szCs w:val="18"/>
              </w:rPr>
            </w:pPr>
            <w:r w:rsidRPr="00B22157">
              <w:rPr>
                <w:color w:val="000000"/>
                <w:sz w:val="18"/>
                <w:szCs w:val="18"/>
              </w:rPr>
              <w:t xml:space="preserve"> 2067,37 </w:t>
            </w:r>
          </w:p>
        </w:tc>
      </w:tr>
      <w:tr w:rsidR="00741334" w:rsidTr="00F030DD">
        <w:trPr>
          <w:trHeight w:val="64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1.10.</w:t>
            </w: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Default="00741334" w:rsidP="00F030DD">
            <w:pPr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334" w:rsidRDefault="00741334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4" w:rsidRDefault="00741334" w:rsidP="00F030DD">
            <w:pPr>
              <w:ind w:left="-24" w:right="57" w:firstLine="2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34" w:rsidRPr="00B22157" w:rsidRDefault="00741334" w:rsidP="00F030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 w:rsidRPr="00B22157">
              <w:rPr>
                <w:color w:val="000000"/>
                <w:sz w:val="18"/>
                <w:szCs w:val="18"/>
              </w:rPr>
              <w:t>2067,37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334" w:rsidRPr="00B22157" w:rsidRDefault="00741334" w:rsidP="00F030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 w:rsidRPr="00B22157">
              <w:rPr>
                <w:color w:val="000000"/>
                <w:sz w:val="18"/>
                <w:szCs w:val="18"/>
              </w:rPr>
              <w:t xml:space="preserve">2131,80 </w:t>
            </w:r>
          </w:p>
        </w:tc>
      </w:tr>
    </w:tbl>
    <w:p w:rsidR="003573E8" w:rsidRPr="003573E8" w:rsidRDefault="003573E8" w:rsidP="009D2118">
      <w:pPr>
        <w:autoSpaceDE w:val="0"/>
        <w:autoSpaceDN w:val="0"/>
        <w:adjustRightInd w:val="0"/>
        <w:spacing w:line="276" w:lineRule="auto"/>
        <w:ind w:firstLine="709"/>
        <w:jc w:val="right"/>
        <w:rPr>
          <w:szCs w:val="28"/>
        </w:rPr>
      </w:pPr>
      <w:r w:rsidRPr="003573E8">
        <w:rPr>
          <w:szCs w:val="28"/>
        </w:rPr>
        <w:t>».</w:t>
      </w:r>
    </w:p>
    <w:p w:rsidR="003573E8" w:rsidRPr="003573E8" w:rsidRDefault="003573E8" w:rsidP="003573E8">
      <w:pPr>
        <w:spacing w:line="276" w:lineRule="auto"/>
        <w:ind w:firstLine="708"/>
        <w:jc w:val="both"/>
        <w:rPr>
          <w:szCs w:val="28"/>
        </w:rPr>
      </w:pPr>
      <w:r w:rsidRPr="003573E8">
        <w:rPr>
          <w:b/>
          <w:szCs w:val="28"/>
        </w:rPr>
        <w:t xml:space="preserve">2. </w:t>
      </w:r>
      <w:r w:rsidRPr="003573E8">
        <w:rPr>
          <w:noProof/>
          <w:szCs w:val="28"/>
        </w:rPr>
        <w:t xml:space="preserve">Настоящее решение вступает в силу </w:t>
      </w:r>
      <w:r w:rsidR="00ED287F">
        <w:rPr>
          <w:szCs w:val="28"/>
        </w:rPr>
        <w:t>с 1 января 2021</w:t>
      </w:r>
      <w:r w:rsidRPr="003573E8">
        <w:rPr>
          <w:szCs w:val="28"/>
        </w:rPr>
        <w:t xml:space="preserve"> г.</w:t>
      </w:r>
    </w:p>
    <w:p w:rsidR="00C17267" w:rsidRPr="003573E8" w:rsidRDefault="00C17267" w:rsidP="001C1960">
      <w:pPr>
        <w:tabs>
          <w:tab w:val="left" w:pos="1897"/>
        </w:tabs>
        <w:rPr>
          <w:szCs w:val="28"/>
        </w:rPr>
      </w:pPr>
    </w:p>
    <w:p w:rsidR="000E2EAF" w:rsidRDefault="000E2EAF" w:rsidP="001C1960">
      <w:pPr>
        <w:tabs>
          <w:tab w:val="left" w:pos="1897"/>
        </w:tabs>
        <w:rPr>
          <w:szCs w:val="28"/>
        </w:rPr>
      </w:pPr>
    </w:p>
    <w:p w:rsidR="00ED7594" w:rsidRPr="002447D5" w:rsidRDefault="00ED7594" w:rsidP="001C1960">
      <w:pPr>
        <w:tabs>
          <w:tab w:val="left" w:pos="1897"/>
        </w:tabs>
        <w:rPr>
          <w:szCs w:val="28"/>
        </w:rPr>
      </w:pPr>
    </w:p>
    <w:p w:rsidR="00F1715C" w:rsidRPr="005E276D" w:rsidRDefault="00F1715C" w:rsidP="00F1715C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уководителя</w:t>
      </w:r>
      <w:proofErr w:type="spellEnd"/>
      <w:r w:rsidRPr="005E276D">
        <w:rPr>
          <w:szCs w:val="28"/>
        </w:rPr>
        <w:t xml:space="preserve"> службы</w:t>
      </w:r>
      <w:r w:rsidRPr="005E276D">
        <w:rPr>
          <w:szCs w:val="28"/>
        </w:rPr>
        <w:tab/>
      </w:r>
      <w:r w:rsidRPr="005E276D">
        <w:rPr>
          <w:szCs w:val="28"/>
        </w:rPr>
        <w:tab/>
      </w:r>
      <w:r w:rsidRPr="005E276D">
        <w:rPr>
          <w:szCs w:val="28"/>
        </w:rPr>
        <w:tab/>
      </w:r>
      <w:r w:rsidRPr="005E276D">
        <w:rPr>
          <w:szCs w:val="28"/>
        </w:rPr>
        <w:tab/>
      </w:r>
      <w:r>
        <w:rPr>
          <w:szCs w:val="28"/>
        </w:rPr>
        <w:t xml:space="preserve">                                    </w:t>
      </w:r>
      <w:proofErr w:type="spellStart"/>
      <w:r>
        <w:rPr>
          <w:szCs w:val="28"/>
        </w:rPr>
        <w:t>А.С.Гришин</w:t>
      </w:r>
      <w:proofErr w:type="spellEnd"/>
    </w:p>
    <w:p w:rsidR="003927BD" w:rsidRDefault="003927BD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  <w:bookmarkStart w:id="2" w:name="_GoBack"/>
      <w:bookmarkEnd w:id="2"/>
    </w:p>
    <w:sectPr w:rsidR="00C17267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CA9" w:rsidRDefault="00B93CA9">
      <w:r>
        <w:separator/>
      </w:r>
    </w:p>
  </w:endnote>
  <w:endnote w:type="continuationSeparator" w:id="0">
    <w:p w:rsidR="00B93CA9" w:rsidRDefault="00B93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CA9" w:rsidRDefault="00B93CA9">
      <w:r>
        <w:separator/>
      </w:r>
    </w:p>
  </w:footnote>
  <w:footnote w:type="continuationSeparator" w:id="0">
    <w:p w:rsidR="00B93CA9" w:rsidRDefault="00B93C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BD2AAA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BD2AAA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116F5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4116F5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050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052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051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314D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5717A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47F8"/>
    <w:rsid w:val="000A5127"/>
    <w:rsid w:val="000A6524"/>
    <w:rsid w:val="000A7F91"/>
    <w:rsid w:val="000B3225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48F0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2EAF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0720"/>
    <w:rsid w:val="001B4BEC"/>
    <w:rsid w:val="001B4F19"/>
    <w:rsid w:val="001B69D3"/>
    <w:rsid w:val="001B6C9D"/>
    <w:rsid w:val="001B74F3"/>
    <w:rsid w:val="001C01EC"/>
    <w:rsid w:val="001C1604"/>
    <w:rsid w:val="001C184C"/>
    <w:rsid w:val="001C1960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DE7"/>
    <w:rsid w:val="002165E3"/>
    <w:rsid w:val="00217444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47D5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39A1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A7E1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6F85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50F4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573E8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7700D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278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5F87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6F5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2F2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77DC8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2AB2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D6EBD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35CD"/>
    <w:rsid w:val="0061448C"/>
    <w:rsid w:val="00615C72"/>
    <w:rsid w:val="00616C0E"/>
    <w:rsid w:val="00616C69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B95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2D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67EDF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334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C6"/>
    <w:rsid w:val="00751EDB"/>
    <w:rsid w:val="00752151"/>
    <w:rsid w:val="007523CE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18F"/>
    <w:rsid w:val="00760890"/>
    <w:rsid w:val="00761BD0"/>
    <w:rsid w:val="007658A8"/>
    <w:rsid w:val="00765DE3"/>
    <w:rsid w:val="00765E7E"/>
    <w:rsid w:val="007661D7"/>
    <w:rsid w:val="00766397"/>
    <w:rsid w:val="00767863"/>
    <w:rsid w:val="00771A11"/>
    <w:rsid w:val="00772907"/>
    <w:rsid w:val="00772CCB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8BD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6EB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12E"/>
    <w:rsid w:val="00827634"/>
    <w:rsid w:val="008308CA"/>
    <w:rsid w:val="00830D40"/>
    <w:rsid w:val="00834051"/>
    <w:rsid w:val="008343C4"/>
    <w:rsid w:val="008357CB"/>
    <w:rsid w:val="00835DE8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87C"/>
    <w:rsid w:val="00855B59"/>
    <w:rsid w:val="00856C14"/>
    <w:rsid w:val="0085764D"/>
    <w:rsid w:val="00861383"/>
    <w:rsid w:val="008619B2"/>
    <w:rsid w:val="0086213B"/>
    <w:rsid w:val="0086325B"/>
    <w:rsid w:val="00863710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609"/>
    <w:rsid w:val="00950D19"/>
    <w:rsid w:val="00952C17"/>
    <w:rsid w:val="0095489B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69AF"/>
    <w:rsid w:val="00977083"/>
    <w:rsid w:val="00977A7B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118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03C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47FDF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5FF1"/>
    <w:rsid w:val="00A662D9"/>
    <w:rsid w:val="00A66394"/>
    <w:rsid w:val="00A67424"/>
    <w:rsid w:val="00A67B54"/>
    <w:rsid w:val="00A7037B"/>
    <w:rsid w:val="00A71D0C"/>
    <w:rsid w:val="00A725A0"/>
    <w:rsid w:val="00A72C7A"/>
    <w:rsid w:val="00A72CD4"/>
    <w:rsid w:val="00A7341C"/>
    <w:rsid w:val="00A73A52"/>
    <w:rsid w:val="00A74352"/>
    <w:rsid w:val="00A753E7"/>
    <w:rsid w:val="00A760F8"/>
    <w:rsid w:val="00A7697B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A80"/>
    <w:rsid w:val="00A85BFC"/>
    <w:rsid w:val="00A87214"/>
    <w:rsid w:val="00A87B0C"/>
    <w:rsid w:val="00A9088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0D1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3CA9"/>
    <w:rsid w:val="00B9478B"/>
    <w:rsid w:val="00B94D8A"/>
    <w:rsid w:val="00B962D8"/>
    <w:rsid w:val="00BA0130"/>
    <w:rsid w:val="00BA0D66"/>
    <w:rsid w:val="00BA187E"/>
    <w:rsid w:val="00BA2ACF"/>
    <w:rsid w:val="00BA3B7E"/>
    <w:rsid w:val="00BA3C59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2AAA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6F9F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3E4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17267"/>
    <w:rsid w:val="00C172B8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0B2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22F8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0D16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2"/>
    <w:rsid w:val="00E93F47"/>
    <w:rsid w:val="00E94540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287F"/>
    <w:rsid w:val="00ED4EBB"/>
    <w:rsid w:val="00ED7594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1715C"/>
    <w:rsid w:val="00F2031A"/>
    <w:rsid w:val="00F21D96"/>
    <w:rsid w:val="00F229EA"/>
    <w:rsid w:val="00F233A8"/>
    <w:rsid w:val="00F2369C"/>
    <w:rsid w:val="00F247C1"/>
    <w:rsid w:val="00F2499D"/>
    <w:rsid w:val="00F252E0"/>
    <w:rsid w:val="00F25CE8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CF923786D576D5EB3E408606FB60EBD1BEF2B6F348653D7555EC9EA3D70454A8C9E432653FE9C8AE47B7E9E4E2DEF21456D361DDE4C171558234290CEXC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238</TotalTime>
  <Pages>2</Pages>
  <Words>360</Words>
  <Characters>2999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107</cp:revision>
  <cp:lastPrinted>2020-10-27T06:23:00Z</cp:lastPrinted>
  <dcterms:created xsi:type="dcterms:W3CDTF">2017-11-18T09:57:00Z</dcterms:created>
  <dcterms:modified xsi:type="dcterms:W3CDTF">2020-11-03T11:31:00Z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