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357129" w:rsidP="00E006BE">
            <w:pPr>
              <w:jc w:val="center"/>
            </w:pPr>
            <w:r>
              <w:t>31.07</w:t>
            </w:r>
            <w:r w:rsidR="009273AD">
              <w:t>.2020</w:t>
            </w:r>
            <w:r w:rsidR="005D1DCE">
              <w:t xml:space="preserve"> г.</w:t>
            </w:r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CF4B5E" w:rsidP="00E20A3C">
            <w:pPr>
              <w:tabs>
                <w:tab w:val="center" w:pos="2160"/>
              </w:tabs>
              <w:ind w:left="-108"/>
              <w:jc w:val="center"/>
            </w:pPr>
            <w:r>
              <w:t>28/6</w:t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357129" w:rsidRDefault="004368F2" w:rsidP="009A5A6C">
            <w:pPr>
              <w:jc w:val="center"/>
              <w:rPr>
                <w:sz w:val="27"/>
                <w:szCs w:val="27"/>
              </w:rPr>
            </w:pPr>
            <w:r w:rsidRPr="004368F2">
              <w:rPr>
                <w:bCs/>
              </w:rPr>
              <w:t xml:space="preserve">Об установлении ОБЩЕСТВУ С ОГРАНИЧЕННОЙ ОТВЕТСТВЕННОСТЬЮ </w:t>
            </w:r>
            <w:r w:rsidR="00357129" w:rsidRPr="00357129">
              <w:t xml:space="preserve"> </w:t>
            </w:r>
            <w:r w:rsidR="00357129" w:rsidRPr="00357129">
              <w:rPr>
                <w:sz w:val="27"/>
                <w:szCs w:val="27"/>
              </w:rPr>
              <w:t xml:space="preserve">НПФ «ХОЛДИНГ НН» (ИНН 5258113294), </w:t>
            </w:r>
          </w:p>
          <w:p w:rsidR="009A5A6C" w:rsidRPr="009A5A6C" w:rsidRDefault="00357129" w:rsidP="009A5A6C">
            <w:pPr>
              <w:jc w:val="center"/>
              <w:rPr>
                <w:bCs/>
              </w:rPr>
            </w:pPr>
            <w:r w:rsidRPr="00357129">
              <w:rPr>
                <w:sz w:val="27"/>
                <w:szCs w:val="27"/>
              </w:rPr>
              <w:t>г. Нижний Новгород</w:t>
            </w:r>
            <w:r w:rsidR="004368F2" w:rsidRPr="004368F2">
              <w:rPr>
                <w:bCs/>
              </w:rPr>
              <w:t xml:space="preserve">, тарифов на горячую </w:t>
            </w:r>
            <w:r>
              <w:rPr>
                <w:bCs/>
              </w:rPr>
              <w:t xml:space="preserve">воду, поставляемую потребителям </w:t>
            </w:r>
            <w:r w:rsidRPr="00357129">
              <w:rPr>
                <w:bCs/>
              </w:rPr>
              <w:t xml:space="preserve">городского округа город Бор Нижегородской области </w:t>
            </w:r>
            <w:r w:rsidR="004368F2" w:rsidRPr="004368F2">
              <w:rPr>
                <w:bCs/>
              </w:rPr>
              <w:t xml:space="preserve"> с использованием закрытой системы горячего водоснабжения</w:t>
            </w:r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61BEB" w:rsidRPr="005D1DCE" w:rsidRDefault="00261BEB" w:rsidP="00A30FA6">
      <w:pPr>
        <w:pStyle w:val="ac"/>
        <w:spacing w:line="276" w:lineRule="auto"/>
        <w:jc w:val="center"/>
      </w:pPr>
    </w:p>
    <w:p w:rsidR="005D1DCE" w:rsidRPr="005D1DCE" w:rsidRDefault="005D1DCE" w:rsidP="00A30FA6">
      <w:pPr>
        <w:pStyle w:val="ac"/>
        <w:spacing w:line="276" w:lineRule="auto"/>
        <w:jc w:val="center"/>
      </w:pPr>
    </w:p>
    <w:p w:rsidR="00C4022B" w:rsidRPr="005D1DCE" w:rsidRDefault="00C4022B" w:rsidP="00A30FA6">
      <w:pPr>
        <w:pStyle w:val="ac"/>
        <w:spacing w:line="276" w:lineRule="auto"/>
        <w:ind w:firstLine="720"/>
        <w:jc w:val="center"/>
      </w:pPr>
    </w:p>
    <w:p w:rsidR="004368F2" w:rsidRPr="004368F2" w:rsidRDefault="004368F2" w:rsidP="004368F2">
      <w:pPr>
        <w:spacing w:line="276" w:lineRule="auto"/>
        <w:ind w:firstLine="720"/>
        <w:jc w:val="both"/>
        <w:rPr>
          <w:szCs w:val="28"/>
        </w:rPr>
      </w:pPr>
      <w:proofErr w:type="gramStart"/>
      <w:r w:rsidRPr="004368F2">
        <w:rPr>
          <w:szCs w:val="28"/>
        </w:rPr>
        <w:t xml:space="preserve">В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Pr="004368F2">
        <w:rPr>
          <w:bCs/>
          <w:szCs w:val="28"/>
        </w:rPr>
        <w:t xml:space="preserve">ОБЩЕСТВОМ С ОГРАНИЧЕННОЙ ОТВЕТСТВЕННОСТЬЮ </w:t>
      </w:r>
      <w:r w:rsidR="00357129">
        <w:rPr>
          <w:bCs/>
          <w:szCs w:val="28"/>
        </w:rPr>
        <w:t xml:space="preserve">НПФ «ХОЛДИНГ НН» </w:t>
      </w:r>
      <w:r w:rsidR="00357129" w:rsidRPr="00357129">
        <w:rPr>
          <w:bCs/>
          <w:szCs w:val="28"/>
        </w:rPr>
        <w:t>(ИНН 5258113294), г. Нижний Новгород</w:t>
      </w:r>
      <w:r w:rsidRPr="004368F2">
        <w:rPr>
          <w:bCs/>
          <w:szCs w:val="28"/>
        </w:rPr>
        <w:t xml:space="preserve">, </w:t>
      </w:r>
      <w:r w:rsidRPr="004368F2">
        <w:rPr>
          <w:szCs w:val="28"/>
        </w:rPr>
        <w:t xml:space="preserve">экспертного заключения </w:t>
      </w:r>
      <w:r w:rsidRPr="006B126E">
        <w:rPr>
          <w:szCs w:val="28"/>
        </w:rPr>
        <w:t>рег. </w:t>
      </w:r>
      <w:r w:rsidRPr="00000F60">
        <w:rPr>
          <w:szCs w:val="28"/>
        </w:rPr>
        <w:t>№ в-</w:t>
      </w:r>
      <w:r w:rsidR="00000F60" w:rsidRPr="00000F60">
        <w:rPr>
          <w:szCs w:val="28"/>
        </w:rPr>
        <w:t>162</w:t>
      </w:r>
      <w:r w:rsidR="005D1DCE" w:rsidRPr="00000F60">
        <w:rPr>
          <w:szCs w:val="28"/>
        </w:rPr>
        <w:t xml:space="preserve"> </w:t>
      </w:r>
      <w:r w:rsidRPr="00000F60">
        <w:rPr>
          <w:szCs w:val="28"/>
        </w:rPr>
        <w:t>от</w:t>
      </w:r>
      <w:r w:rsidR="009273AD" w:rsidRPr="00000F60">
        <w:rPr>
          <w:szCs w:val="28"/>
        </w:rPr>
        <w:t xml:space="preserve"> </w:t>
      </w:r>
      <w:r w:rsidR="00000F60" w:rsidRPr="00000F60">
        <w:rPr>
          <w:szCs w:val="28"/>
        </w:rPr>
        <w:t>24</w:t>
      </w:r>
      <w:proofErr w:type="gramEnd"/>
      <w:r w:rsidR="00000F60" w:rsidRPr="00000F60">
        <w:rPr>
          <w:szCs w:val="28"/>
        </w:rPr>
        <w:t xml:space="preserve"> июля </w:t>
      </w:r>
      <w:r w:rsidR="009273AD" w:rsidRPr="00000F60">
        <w:rPr>
          <w:szCs w:val="28"/>
        </w:rPr>
        <w:t>2020</w:t>
      </w:r>
      <w:r w:rsidRPr="00000F60">
        <w:rPr>
          <w:szCs w:val="28"/>
        </w:rPr>
        <w:t xml:space="preserve"> г.:</w:t>
      </w:r>
    </w:p>
    <w:p w:rsidR="004368F2" w:rsidRPr="004368F2" w:rsidRDefault="004368F2" w:rsidP="009273AD">
      <w:pPr>
        <w:spacing w:line="276" w:lineRule="auto"/>
        <w:ind w:firstLine="720"/>
        <w:jc w:val="both"/>
        <w:rPr>
          <w:szCs w:val="28"/>
        </w:rPr>
      </w:pPr>
      <w:r w:rsidRPr="004368F2">
        <w:rPr>
          <w:b/>
          <w:noProof/>
          <w:szCs w:val="28"/>
        </w:rPr>
        <w:t>1.</w:t>
      </w:r>
      <w:r w:rsidRPr="004368F2">
        <w:rPr>
          <w:noProof/>
          <w:szCs w:val="28"/>
        </w:rPr>
        <w:t xml:space="preserve"> </w:t>
      </w:r>
      <w:r w:rsidR="009273AD" w:rsidRPr="009273AD">
        <w:rPr>
          <w:noProof/>
          <w:szCs w:val="28"/>
        </w:rPr>
        <w:t>При установлении тарифов в сфере горячего водоснабжения для</w:t>
      </w:r>
      <w:r w:rsidR="009273AD">
        <w:rPr>
          <w:noProof/>
          <w:szCs w:val="28"/>
        </w:rPr>
        <w:t xml:space="preserve"> </w:t>
      </w:r>
      <w:r w:rsidRPr="004368F2">
        <w:rPr>
          <w:noProof/>
          <w:szCs w:val="28"/>
        </w:rPr>
        <w:t xml:space="preserve">ОБЩЕСТВА С ОГРАНИЧЕННОЙ ОТВЕТСТВЕННОСТЬЮ </w:t>
      </w:r>
      <w:r w:rsidR="00357129" w:rsidRPr="00357129">
        <w:rPr>
          <w:bCs/>
          <w:noProof/>
          <w:szCs w:val="28"/>
        </w:rPr>
        <w:t>НПФ «ХОЛДИНГ НН» (ИНН 5258113294), г. Нижний Новгород</w:t>
      </w:r>
      <w:r w:rsidRPr="004368F2">
        <w:rPr>
          <w:noProof/>
          <w:szCs w:val="28"/>
        </w:rPr>
        <w:t xml:space="preserve">, </w:t>
      </w:r>
      <w:r w:rsidR="00E42E66">
        <w:rPr>
          <w:noProof/>
          <w:szCs w:val="28"/>
        </w:rPr>
        <w:t>пр</w:t>
      </w:r>
      <w:proofErr w:type="spellStart"/>
      <w:r w:rsidR="009273AD" w:rsidRPr="009273AD">
        <w:rPr>
          <w:szCs w:val="28"/>
        </w:rPr>
        <w:t>именять</w:t>
      </w:r>
      <w:proofErr w:type="spellEnd"/>
      <w:r w:rsidR="009273AD" w:rsidRPr="009273AD">
        <w:rPr>
          <w:szCs w:val="28"/>
        </w:rPr>
        <w:t xml:space="preserve"> метод экономически обоснованных расходов (затрат)</w:t>
      </w:r>
      <w:r w:rsidRPr="004368F2">
        <w:rPr>
          <w:szCs w:val="28"/>
        </w:rPr>
        <w:t>.</w:t>
      </w:r>
    </w:p>
    <w:p w:rsidR="004368F2" w:rsidRDefault="004368F2" w:rsidP="004368F2">
      <w:pPr>
        <w:spacing w:line="276" w:lineRule="auto"/>
        <w:ind w:firstLine="720"/>
        <w:jc w:val="both"/>
        <w:rPr>
          <w:szCs w:val="28"/>
        </w:rPr>
      </w:pPr>
      <w:r w:rsidRPr="004368F2">
        <w:rPr>
          <w:b/>
          <w:szCs w:val="28"/>
        </w:rPr>
        <w:t>2.</w:t>
      </w:r>
      <w:r w:rsidRPr="004368F2">
        <w:rPr>
          <w:szCs w:val="28"/>
        </w:rPr>
        <w:t xml:space="preserve"> Установить </w:t>
      </w:r>
      <w:r w:rsidRPr="004368F2">
        <w:rPr>
          <w:noProof/>
          <w:szCs w:val="28"/>
        </w:rPr>
        <w:t>ОБЩЕСТВУ С</w:t>
      </w:r>
      <w:r w:rsidR="009273AD">
        <w:rPr>
          <w:noProof/>
          <w:szCs w:val="28"/>
        </w:rPr>
        <w:t xml:space="preserve"> ОГРАНИЧЕННОЙ ОТВЕТСТВЕННОСТЬЮ </w:t>
      </w:r>
      <w:r w:rsidR="00357129" w:rsidRPr="00357129">
        <w:rPr>
          <w:bCs/>
          <w:noProof/>
          <w:szCs w:val="28"/>
        </w:rPr>
        <w:t>НПФ «ХОЛДИНГ НН» (ИНН 5258113294), г. Нижний Новгород</w:t>
      </w:r>
      <w:r w:rsidRPr="004368F2">
        <w:rPr>
          <w:noProof/>
          <w:szCs w:val="28"/>
        </w:rPr>
        <w:t xml:space="preserve">, </w:t>
      </w:r>
      <w:r w:rsidRPr="004368F2">
        <w:rPr>
          <w:b/>
          <w:bCs/>
          <w:szCs w:val="28"/>
        </w:rPr>
        <w:t xml:space="preserve">тарифы </w:t>
      </w:r>
      <w:r w:rsidRPr="004368F2">
        <w:rPr>
          <w:b/>
          <w:noProof/>
          <w:szCs w:val="28"/>
        </w:rPr>
        <w:t xml:space="preserve">на горячую воду, </w:t>
      </w:r>
      <w:r w:rsidRPr="004368F2">
        <w:rPr>
          <w:noProof/>
          <w:szCs w:val="28"/>
        </w:rPr>
        <w:t>поставляемую потребителям</w:t>
      </w:r>
      <w:r w:rsidR="005D1DCE" w:rsidRPr="005D1DCE">
        <w:rPr>
          <w:noProof/>
          <w:szCs w:val="28"/>
        </w:rPr>
        <w:t xml:space="preserve"> </w:t>
      </w:r>
      <w:r w:rsidR="00357129" w:rsidRPr="00357129">
        <w:rPr>
          <w:bCs/>
          <w:noProof/>
          <w:szCs w:val="28"/>
        </w:rPr>
        <w:t>городского округа город Бор Нижегородской области</w:t>
      </w:r>
      <w:r w:rsidRPr="004368F2">
        <w:rPr>
          <w:bCs/>
          <w:noProof/>
          <w:szCs w:val="28"/>
        </w:rPr>
        <w:t xml:space="preserve"> </w:t>
      </w:r>
      <w:r w:rsidRPr="004368F2">
        <w:rPr>
          <w:b/>
          <w:noProof/>
          <w:szCs w:val="28"/>
        </w:rPr>
        <w:t>с использованием закрытой системы горячего водоснабжения</w:t>
      </w:r>
      <w:r w:rsidRPr="004368F2">
        <w:rPr>
          <w:szCs w:val="28"/>
        </w:rPr>
        <w:t>, в следующих размерах:</w:t>
      </w:r>
    </w:p>
    <w:tbl>
      <w:tblPr>
        <w:tblW w:w="97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5"/>
        <w:gridCol w:w="3701"/>
        <w:gridCol w:w="2692"/>
        <w:gridCol w:w="2692"/>
      </w:tblGrid>
      <w:tr w:rsidR="00357129" w:rsidTr="00357129">
        <w:trPr>
          <w:trHeight w:val="64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129" w:rsidRDefault="003571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/п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129" w:rsidRDefault="003571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Периоды регулирования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129" w:rsidRDefault="00357129">
            <w:pPr>
              <w:jc w:val="center"/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</w:rPr>
              <w:t>Компонент на холодную воду (</w:t>
            </w:r>
            <w:proofErr w:type="spellStart"/>
            <w:r>
              <w:rPr>
                <w:sz w:val="18"/>
                <w:szCs w:val="18"/>
              </w:rPr>
              <w:t>одноставочный</w:t>
            </w:r>
            <w:proofErr w:type="spellEnd"/>
            <w:r>
              <w:rPr>
                <w:sz w:val="18"/>
                <w:szCs w:val="18"/>
              </w:rPr>
              <w:t>), руб./м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129" w:rsidRDefault="003571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Компонент на тепловую энергию (</w:t>
            </w:r>
            <w:proofErr w:type="spellStart"/>
            <w:r>
              <w:rPr>
                <w:sz w:val="18"/>
                <w:szCs w:val="18"/>
              </w:rPr>
              <w:t>одноставочный</w:t>
            </w:r>
            <w:proofErr w:type="spellEnd"/>
            <w:r>
              <w:rPr>
                <w:sz w:val="18"/>
                <w:szCs w:val="18"/>
              </w:rPr>
              <w:t>), руб./Гкал</w:t>
            </w:r>
          </w:p>
        </w:tc>
      </w:tr>
      <w:tr w:rsidR="00F60F7A" w:rsidTr="00FB32FD">
        <w:trPr>
          <w:trHeight w:val="6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F7A" w:rsidRDefault="00F60F7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F7A" w:rsidRPr="00F60F7A" w:rsidRDefault="00F60F7A">
            <w:pPr>
              <w:rPr>
                <w:sz w:val="20"/>
              </w:rPr>
            </w:pPr>
            <w:r w:rsidRPr="00F60F7A">
              <w:rPr>
                <w:sz w:val="20"/>
              </w:rPr>
              <w:t>С 1 августа по 31 декабря 2020 г.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F7A" w:rsidRPr="00F60F7A" w:rsidRDefault="00F60F7A" w:rsidP="004556F6">
            <w:pPr>
              <w:jc w:val="center"/>
              <w:rPr>
                <w:sz w:val="20"/>
                <w:lang w:eastAsia="en-US"/>
              </w:rPr>
            </w:pPr>
            <w:r w:rsidRPr="00F60F7A">
              <w:rPr>
                <w:sz w:val="20"/>
                <w:lang w:eastAsia="en-US"/>
              </w:rPr>
              <w:t>25,</w:t>
            </w:r>
            <w:r w:rsidR="00BB2220">
              <w:rPr>
                <w:sz w:val="20"/>
                <w:lang w:eastAsia="en-US"/>
              </w:rPr>
              <w:t>80</w:t>
            </w:r>
            <w:bookmarkStart w:id="0" w:name="_GoBack"/>
            <w:bookmarkEnd w:id="0"/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F7A" w:rsidRPr="00F60F7A" w:rsidRDefault="00F60F7A" w:rsidP="004556F6">
            <w:pPr>
              <w:jc w:val="center"/>
              <w:rPr>
                <w:sz w:val="20"/>
                <w:lang w:eastAsia="en-US"/>
              </w:rPr>
            </w:pPr>
            <w:r w:rsidRPr="00F60F7A">
              <w:rPr>
                <w:sz w:val="20"/>
                <w:lang w:eastAsia="en-US"/>
              </w:rPr>
              <w:t>1863,96</w:t>
            </w:r>
          </w:p>
        </w:tc>
      </w:tr>
      <w:tr w:rsidR="00357129" w:rsidTr="00357129">
        <w:trPr>
          <w:trHeight w:val="24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29" w:rsidRDefault="0035712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129" w:rsidRPr="00F60F7A" w:rsidRDefault="00357129">
            <w:pPr>
              <w:rPr>
                <w:sz w:val="20"/>
              </w:rPr>
            </w:pPr>
            <w:r w:rsidRPr="00F60F7A">
              <w:rPr>
                <w:b/>
                <w:sz w:val="20"/>
              </w:rPr>
              <w:t>Население (с учетом НДС)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29" w:rsidRPr="00F60F7A" w:rsidRDefault="00357129">
            <w:pPr>
              <w:rPr>
                <w:sz w:val="20"/>
              </w:rPr>
            </w:pPr>
          </w:p>
        </w:tc>
      </w:tr>
      <w:tr w:rsidR="00F60F7A" w:rsidTr="00357129">
        <w:trPr>
          <w:trHeight w:val="213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F7A" w:rsidRDefault="00F60F7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F7A" w:rsidRPr="00F60F7A" w:rsidRDefault="00F60F7A">
            <w:pPr>
              <w:rPr>
                <w:sz w:val="20"/>
              </w:rPr>
            </w:pPr>
            <w:r w:rsidRPr="00F60F7A">
              <w:rPr>
                <w:sz w:val="20"/>
              </w:rPr>
              <w:t>С 1 августа по 31 декабря 2020 г.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F7A" w:rsidRPr="00F60F7A" w:rsidRDefault="00F60F7A" w:rsidP="004556F6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lang w:eastAsia="en-US"/>
              </w:rPr>
            </w:pPr>
            <w:r w:rsidRPr="00F60F7A">
              <w:rPr>
                <w:sz w:val="20"/>
                <w:lang w:eastAsia="en-US"/>
              </w:rPr>
              <w:t>30,96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F7A" w:rsidRPr="00F60F7A" w:rsidRDefault="00F60F7A" w:rsidP="004556F6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lang w:eastAsia="en-US"/>
              </w:rPr>
            </w:pPr>
            <w:r w:rsidRPr="00F60F7A">
              <w:rPr>
                <w:sz w:val="20"/>
                <w:lang w:eastAsia="en-US"/>
              </w:rPr>
              <w:t>2236,75</w:t>
            </w:r>
          </w:p>
        </w:tc>
      </w:tr>
    </w:tbl>
    <w:p w:rsidR="004368F2" w:rsidRPr="004368F2" w:rsidRDefault="004368F2" w:rsidP="004368F2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r w:rsidRPr="004368F2">
        <w:rPr>
          <w:b/>
          <w:szCs w:val="28"/>
        </w:rPr>
        <w:lastRenderedPageBreak/>
        <w:t>3</w:t>
      </w:r>
      <w:r w:rsidRPr="004368F2">
        <w:rPr>
          <w:szCs w:val="28"/>
        </w:rPr>
        <w:t xml:space="preserve">. Утвердить производственную программу </w:t>
      </w:r>
      <w:r w:rsidRPr="004368F2">
        <w:rPr>
          <w:noProof/>
          <w:szCs w:val="28"/>
        </w:rPr>
        <w:t>ОБЩЕСТВА С ОГРАНИЧЕННО</w:t>
      </w:r>
      <w:r w:rsidR="009273AD">
        <w:rPr>
          <w:noProof/>
          <w:szCs w:val="28"/>
        </w:rPr>
        <w:t xml:space="preserve">Й ОТВЕТСТВЕННОСТЬЮ  </w:t>
      </w:r>
      <w:r w:rsidR="00357129" w:rsidRPr="00357129">
        <w:rPr>
          <w:bCs/>
          <w:noProof/>
          <w:szCs w:val="28"/>
        </w:rPr>
        <w:t xml:space="preserve">НПФ «ХОЛДИНГ НН» </w:t>
      </w:r>
      <w:r w:rsidR="00357129">
        <w:rPr>
          <w:bCs/>
          <w:noProof/>
          <w:szCs w:val="28"/>
        </w:rPr>
        <w:t xml:space="preserve">                       </w:t>
      </w:r>
      <w:r w:rsidR="00357129" w:rsidRPr="00357129">
        <w:rPr>
          <w:bCs/>
          <w:noProof/>
          <w:szCs w:val="28"/>
        </w:rPr>
        <w:t>(ИНН 5258113294), г. Нижний Новгород</w:t>
      </w:r>
      <w:r w:rsidRPr="004368F2">
        <w:rPr>
          <w:noProof/>
          <w:szCs w:val="28"/>
        </w:rPr>
        <w:t>, в сфере горячего водоснабжения согласно Приложению к настоящему решению.</w:t>
      </w:r>
    </w:p>
    <w:p w:rsidR="004368F2" w:rsidRPr="004368F2" w:rsidRDefault="004368F2" w:rsidP="004368F2">
      <w:pPr>
        <w:autoSpaceDE w:val="0"/>
        <w:autoSpaceDN w:val="0"/>
        <w:adjustRightInd w:val="0"/>
        <w:spacing w:line="276" w:lineRule="auto"/>
        <w:ind w:firstLine="720"/>
        <w:jc w:val="both"/>
        <w:rPr>
          <w:rFonts w:eastAsia="Calibri"/>
          <w:szCs w:val="28"/>
          <w:lang w:eastAsia="en-US"/>
        </w:rPr>
      </w:pPr>
      <w:r w:rsidRPr="004368F2">
        <w:rPr>
          <w:b/>
          <w:szCs w:val="28"/>
        </w:rPr>
        <w:t>4.</w:t>
      </w:r>
      <w:r w:rsidRPr="004368F2">
        <w:rPr>
          <w:szCs w:val="28"/>
        </w:rPr>
        <w:t xml:space="preserve"> </w:t>
      </w:r>
      <w:r w:rsidRPr="004368F2">
        <w:rPr>
          <w:noProof/>
          <w:szCs w:val="28"/>
        </w:rPr>
        <w:t>ОБЩЕСТВО С</w:t>
      </w:r>
      <w:r w:rsidR="009273AD">
        <w:rPr>
          <w:noProof/>
          <w:szCs w:val="28"/>
        </w:rPr>
        <w:t xml:space="preserve"> ОГРАНИЧЕННОЙ ОТВЕТСТВЕННОСТЬЮ </w:t>
      </w:r>
      <w:r w:rsidR="00357129" w:rsidRPr="00357129">
        <w:rPr>
          <w:bCs/>
          <w:noProof/>
          <w:szCs w:val="28"/>
        </w:rPr>
        <w:t>НПФ «ХОЛДИНГ НН» (ИНН 5258113294), г. Нижний Новгород</w:t>
      </w:r>
      <w:r w:rsidRPr="004368F2">
        <w:rPr>
          <w:bCs/>
          <w:szCs w:val="28"/>
        </w:rPr>
        <w:t>,</w:t>
      </w:r>
      <w:r w:rsidRPr="004368F2">
        <w:rPr>
          <w:rFonts w:eastAsia="Calibri"/>
          <w:szCs w:val="28"/>
        </w:rPr>
        <w:t xml:space="preserve"> </w:t>
      </w:r>
      <w:proofErr w:type="gramStart"/>
      <w:r w:rsidRPr="004368F2">
        <w:rPr>
          <w:rFonts w:eastAsia="Calibri"/>
          <w:szCs w:val="28"/>
        </w:rPr>
        <w:t>применяет общий режим налогообложения и является</w:t>
      </w:r>
      <w:proofErr w:type="gramEnd"/>
      <w:r w:rsidRPr="004368F2">
        <w:rPr>
          <w:rFonts w:eastAsia="Calibri"/>
          <w:szCs w:val="28"/>
        </w:rPr>
        <w:t xml:space="preserve"> плательщиком НДС.</w:t>
      </w:r>
    </w:p>
    <w:p w:rsidR="004368F2" w:rsidRPr="004368F2" w:rsidRDefault="004368F2" w:rsidP="004368F2">
      <w:pPr>
        <w:autoSpaceDE w:val="0"/>
        <w:autoSpaceDN w:val="0"/>
        <w:adjustRightInd w:val="0"/>
        <w:spacing w:line="276" w:lineRule="auto"/>
        <w:ind w:firstLine="720"/>
        <w:jc w:val="both"/>
        <w:rPr>
          <w:rFonts w:eastAsia="Calibri"/>
          <w:szCs w:val="28"/>
        </w:rPr>
      </w:pPr>
      <w:r w:rsidRPr="004368F2">
        <w:rPr>
          <w:rFonts w:eastAsia="Calibri"/>
          <w:szCs w:val="28"/>
        </w:rPr>
        <w:t>Расходы, учтенные при формировании тарифов, установленных настоящим решением, рассчитаны с учетом системы налогообложения, действующей в организации на момент вынесения решения.</w:t>
      </w:r>
    </w:p>
    <w:p w:rsidR="009273AD" w:rsidRPr="009273AD" w:rsidRDefault="004368F2" w:rsidP="009273AD">
      <w:pPr>
        <w:autoSpaceDE w:val="0"/>
        <w:autoSpaceDN w:val="0"/>
        <w:adjustRightInd w:val="0"/>
        <w:spacing w:line="276" w:lineRule="auto"/>
        <w:ind w:firstLine="720"/>
        <w:jc w:val="both"/>
        <w:rPr>
          <w:rFonts w:eastAsia="Calibri"/>
          <w:szCs w:val="28"/>
        </w:rPr>
      </w:pPr>
      <w:r w:rsidRPr="004368F2">
        <w:rPr>
          <w:rFonts w:eastAsia="Calibri"/>
          <w:b/>
          <w:szCs w:val="28"/>
        </w:rPr>
        <w:t>5.</w:t>
      </w:r>
      <w:r w:rsidRPr="004368F2">
        <w:rPr>
          <w:rFonts w:eastAsia="Calibri"/>
          <w:szCs w:val="28"/>
        </w:rPr>
        <w:t xml:space="preserve"> </w:t>
      </w:r>
      <w:r w:rsidR="009273AD" w:rsidRPr="009273AD">
        <w:rPr>
          <w:rFonts w:eastAsia="Calibri"/>
          <w:szCs w:val="28"/>
        </w:rPr>
        <w:t xml:space="preserve">В связи с тем, что в отношении </w:t>
      </w:r>
      <w:r w:rsidR="00DB0051" w:rsidRPr="00DB0051">
        <w:rPr>
          <w:rFonts w:eastAsia="Calibri"/>
          <w:szCs w:val="28"/>
        </w:rPr>
        <w:t xml:space="preserve">ОБЩЕСТВА С ОГРАНИЧЕННОЙ ОТВЕТСТВЕННОСТЬЮ </w:t>
      </w:r>
      <w:r w:rsidR="00357129" w:rsidRPr="00357129">
        <w:rPr>
          <w:rFonts w:eastAsia="Calibri"/>
          <w:bCs/>
          <w:szCs w:val="28"/>
        </w:rPr>
        <w:t>НПФ «ХОЛДИНГ НН» (ИНН 5258113294), г. Нижний Новгород</w:t>
      </w:r>
      <w:r w:rsidR="009273AD" w:rsidRPr="009273AD">
        <w:rPr>
          <w:rFonts w:eastAsia="Calibri"/>
          <w:szCs w:val="28"/>
        </w:rPr>
        <w:t xml:space="preserve">, государственное регулирование в сфере горячего водоснабжения ранее не осуществлялось, и на основании </w:t>
      </w:r>
      <w:hyperlink r:id="rId11" w:history="1">
        <w:r w:rsidR="009273AD" w:rsidRPr="009273AD">
          <w:rPr>
            <w:rStyle w:val="a7"/>
            <w:rFonts w:eastAsia="Calibri"/>
            <w:szCs w:val="28"/>
          </w:rPr>
          <w:t>пункта 9</w:t>
        </w:r>
      </w:hyperlink>
      <w:r w:rsidR="009273AD" w:rsidRPr="009273AD">
        <w:rPr>
          <w:rFonts w:eastAsia="Calibri"/>
          <w:szCs w:val="28"/>
        </w:rPr>
        <w:t xml:space="preserve"> Правил регулирования тарифов в сфере водоснабжения и водоотведения, утвержденных постановлением Правительства Российск</w:t>
      </w:r>
      <w:r w:rsidR="00DB0051">
        <w:rPr>
          <w:rFonts w:eastAsia="Calibri"/>
          <w:szCs w:val="28"/>
        </w:rPr>
        <w:t>ой Федерации от 13 мая 2013 г. №</w:t>
      </w:r>
      <w:r w:rsidR="009273AD" w:rsidRPr="009273AD">
        <w:rPr>
          <w:rFonts w:eastAsia="Calibri"/>
          <w:szCs w:val="28"/>
        </w:rPr>
        <w:t xml:space="preserve"> 406, тарифы, установленные </w:t>
      </w:r>
      <w:hyperlink r:id="rId12" w:history="1">
        <w:r w:rsidR="009273AD" w:rsidRPr="009273AD">
          <w:rPr>
            <w:rStyle w:val="a7"/>
            <w:rFonts w:eastAsia="Calibri"/>
            <w:szCs w:val="28"/>
          </w:rPr>
          <w:t>пунктом 2</w:t>
        </w:r>
      </w:hyperlink>
      <w:r w:rsidR="009273AD" w:rsidRPr="009273AD">
        <w:rPr>
          <w:rFonts w:eastAsia="Calibri"/>
          <w:szCs w:val="28"/>
        </w:rPr>
        <w:t xml:space="preserve"> настояще</w:t>
      </w:r>
      <w:r w:rsidR="00357129">
        <w:rPr>
          <w:rFonts w:eastAsia="Calibri"/>
          <w:szCs w:val="28"/>
        </w:rPr>
        <w:t>го</w:t>
      </w:r>
      <w:r w:rsidR="00F664A3">
        <w:rPr>
          <w:rFonts w:eastAsia="Calibri"/>
          <w:szCs w:val="28"/>
        </w:rPr>
        <w:t xml:space="preserve"> решения, действуют с 1 августа</w:t>
      </w:r>
      <w:r w:rsidR="00E42E66">
        <w:rPr>
          <w:rFonts w:eastAsia="Calibri"/>
          <w:szCs w:val="28"/>
        </w:rPr>
        <w:br/>
      </w:r>
      <w:r w:rsidR="00DB0051">
        <w:rPr>
          <w:rFonts w:eastAsia="Calibri"/>
          <w:szCs w:val="28"/>
        </w:rPr>
        <w:t>по 31 декабря 2020</w:t>
      </w:r>
      <w:r w:rsidR="009273AD" w:rsidRPr="009273AD">
        <w:rPr>
          <w:rFonts w:eastAsia="Calibri"/>
          <w:szCs w:val="28"/>
        </w:rPr>
        <w:t xml:space="preserve"> г. включительно.</w:t>
      </w:r>
    </w:p>
    <w:p w:rsidR="004368F2" w:rsidRDefault="004368F2" w:rsidP="005D1DCE">
      <w:pPr>
        <w:tabs>
          <w:tab w:val="left" w:pos="1897"/>
        </w:tabs>
        <w:rPr>
          <w:noProof/>
        </w:rPr>
      </w:pPr>
    </w:p>
    <w:p w:rsidR="008A1466" w:rsidRDefault="008A1466" w:rsidP="005D1DCE">
      <w:pPr>
        <w:tabs>
          <w:tab w:val="left" w:pos="1897"/>
        </w:tabs>
        <w:rPr>
          <w:noProof/>
        </w:rPr>
      </w:pPr>
    </w:p>
    <w:p w:rsidR="008C027F" w:rsidRDefault="008C027F" w:rsidP="005D1DCE">
      <w:pPr>
        <w:tabs>
          <w:tab w:val="left" w:pos="1897"/>
        </w:tabs>
        <w:rPr>
          <w:noProof/>
        </w:rPr>
      </w:pPr>
    </w:p>
    <w:p w:rsidR="00261BEB" w:rsidRDefault="005D1DCE" w:rsidP="008D46F9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Руководитель</w:t>
      </w:r>
      <w:r w:rsidR="00702A56">
        <w:rPr>
          <w:szCs w:val="28"/>
        </w:rPr>
        <w:t xml:space="preserve"> службы</w:t>
      </w:r>
      <w:r w:rsidR="00702A56">
        <w:rPr>
          <w:szCs w:val="28"/>
        </w:rPr>
        <w:tab/>
      </w:r>
      <w:r w:rsidR="00702A56">
        <w:rPr>
          <w:szCs w:val="28"/>
        </w:rPr>
        <w:tab/>
      </w:r>
      <w:r w:rsidR="00702A56">
        <w:rPr>
          <w:szCs w:val="28"/>
        </w:rPr>
        <w:tab/>
      </w:r>
      <w:r w:rsidR="00702A56">
        <w:rPr>
          <w:szCs w:val="28"/>
        </w:rPr>
        <w:tab/>
        <w:t xml:space="preserve">                               </w:t>
      </w:r>
      <w:r>
        <w:rPr>
          <w:szCs w:val="28"/>
        </w:rPr>
        <w:t xml:space="preserve">           </w:t>
      </w:r>
      <w:r w:rsidR="00702A56">
        <w:rPr>
          <w:szCs w:val="28"/>
        </w:rPr>
        <w:t>Ю.Л. Алешина</w:t>
      </w:r>
    </w:p>
    <w:p w:rsidR="00357129" w:rsidRDefault="00357129" w:rsidP="008D46F9">
      <w:pPr>
        <w:tabs>
          <w:tab w:val="left" w:pos="1897"/>
        </w:tabs>
        <w:spacing w:line="276" w:lineRule="auto"/>
        <w:rPr>
          <w:szCs w:val="28"/>
        </w:rPr>
      </w:pPr>
    </w:p>
    <w:p w:rsidR="00357129" w:rsidRDefault="00357129" w:rsidP="008D46F9">
      <w:pPr>
        <w:tabs>
          <w:tab w:val="left" w:pos="1897"/>
        </w:tabs>
        <w:spacing w:line="276" w:lineRule="auto"/>
        <w:rPr>
          <w:szCs w:val="28"/>
        </w:rPr>
      </w:pPr>
    </w:p>
    <w:p w:rsidR="00357129" w:rsidRDefault="00357129" w:rsidP="008D46F9">
      <w:pPr>
        <w:tabs>
          <w:tab w:val="left" w:pos="1897"/>
        </w:tabs>
        <w:spacing w:line="276" w:lineRule="auto"/>
        <w:rPr>
          <w:szCs w:val="28"/>
        </w:rPr>
      </w:pPr>
    </w:p>
    <w:p w:rsidR="00357129" w:rsidRDefault="00357129" w:rsidP="008D46F9">
      <w:pPr>
        <w:tabs>
          <w:tab w:val="left" w:pos="1897"/>
        </w:tabs>
        <w:spacing w:line="276" w:lineRule="auto"/>
        <w:rPr>
          <w:szCs w:val="28"/>
        </w:rPr>
      </w:pPr>
    </w:p>
    <w:p w:rsidR="00357129" w:rsidRDefault="00357129" w:rsidP="008D46F9">
      <w:pPr>
        <w:tabs>
          <w:tab w:val="left" w:pos="1897"/>
        </w:tabs>
        <w:spacing w:line="276" w:lineRule="auto"/>
        <w:rPr>
          <w:szCs w:val="28"/>
        </w:rPr>
      </w:pPr>
    </w:p>
    <w:p w:rsidR="00357129" w:rsidRDefault="00357129" w:rsidP="008D46F9">
      <w:pPr>
        <w:tabs>
          <w:tab w:val="left" w:pos="1897"/>
        </w:tabs>
        <w:spacing w:line="276" w:lineRule="auto"/>
        <w:rPr>
          <w:szCs w:val="28"/>
        </w:rPr>
      </w:pPr>
    </w:p>
    <w:p w:rsidR="00357129" w:rsidRDefault="00357129" w:rsidP="008D46F9">
      <w:pPr>
        <w:tabs>
          <w:tab w:val="left" w:pos="1897"/>
        </w:tabs>
        <w:spacing w:line="276" w:lineRule="auto"/>
        <w:rPr>
          <w:szCs w:val="28"/>
        </w:rPr>
      </w:pPr>
    </w:p>
    <w:p w:rsidR="00357129" w:rsidRDefault="00357129" w:rsidP="008D46F9">
      <w:pPr>
        <w:tabs>
          <w:tab w:val="left" w:pos="1897"/>
        </w:tabs>
        <w:spacing w:line="276" w:lineRule="auto"/>
        <w:rPr>
          <w:szCs w:val="28"/>
        </w:rPr>
      </w:pPr>
    </w:p>
    <w:p w:rsidR="00357129" w:rsidRDefault="00357129" w:rsidP="008D46F9">
      <w:pPr>
        <w:tabs>
          <w:tab w:val="left" w:pos="1897"/>
        </w:tabs>
        <w:spacing w:line="276" w:lineRule="auto"/>
        <w:rPr>
          <w:szCs w:val="28"/>
        </w:rPr>
      </w:pPr>
    </w:p>
    <w:p w:rsidR="00357129" w:rsidRDefault="00357129" w:rsidP="008D46F9">
      <w:pPr>
        <w:tabs>
          <w:tab w:val="left" w:pos="1897"/>
        </w:tabs>
        <w:spacing w:line="276" w:lineRule="auto"/>
        <w:rPr>
          <w:szCs w:val="28"/>
        </w:rPr>
      </w:pPr>
    </w:p>
    <w:p w:rsidR="00357129" w:rsidRDefault="00357129" w:rsidP="008D46F9">
      <w:pPr>
        <w:tabs>
          <w:tab w:val="left" w:pos="1897"/>
        </w:tabs>
        <w:spacing w:line="276" w:lineRule="auto"/>
        <w:rPr>
          <w:szCs w:val="28"/>
        </w:rPr>
      </w:pPr>
    </w:p>
    <w:p w:rsidR="00357129" w:rsidRDefault="00357129" w:rsidP="008D46F9">
      <w:pPr>
        <w:tabs>
          <w:tab w:val="left" w:pos="1897"/>
        </w:tabs>
        <w:spacing w:line="276" w:lineRule="auto"/>
        <w:rPr>
          <w:szCs w:val="28"/>
        </w:rPr>
      </w:pPr>
    </w:p>
    <w:p w:rsidR="00357129" w:rsidRDefault="00357129" w:rsidP="008D46F9">
      <w:pPr>
        <w:tabs>
          <w:tab w:val="left" w:pos="1897"/>
        </w:tabs>
        <w:spacing w:line="276" w:lineRule="auto"/>
        <w:rPr>
          <w:szCs w:val="28"/>
        </w:rPr>
      </w:pPr>
    </w:p>
    <w:p w:rsidR="00357129" w:rsidRDefault="00357129" w:rsidP="008D46F9">
      <w:pPr>
        <w:tabs>
          <w:tab w:val="left" w:pos="1897"/>
        </w:tabs>
        <w:spacing w:line="276" w:lineRule="auto"/>
        <w:rPr>
          <w:szCs w:val="28"/>
        </w:rPr>
      </w:pPr>
    </w:p>
    <w:p w:rsidR="00357129" w:rsidRDefault="00357129" w:rsidP="008D46F9">
      <w:pPr>
        <w:tabs>
          <w:tab w:val="left" w:pos="1897"/>
        </w:tabs>
        <w:spacing w:line="276" w:lineRule="auto"/>
        <w:rPr>
          <w:szCs w:val="28"/>
        </w:rPr>
      </w:pPr>
    </w:p>
    <w:p w:rsidR="00357129" w:rsidRDefault="00357129" w:rsidP="008D46F9">
      <w:pPr>
        <w:tabs>
          <w:tab w:val="left" w:pos="1897"/>
        </w:tabs>
        <w:spacing w:line="276" w:lineRule="auto"/>
        <w:rPr>
          <w:szCs w:val="28"/>
        </w:rPr>
      </w:pPr>
    </w:p>
    <w:p w:rsidR="00357129" w:rsidRDefault="00357129" w:rsidP="008D46F9">
      <w:pPr>
        <w:tabs>
          <w:tab w:val="left" w:pos="1897"/>
        </w:tabs>
        <w:spacing w:line="276" w:lineRule="auto"/>
        <w:rPr>
          <w:szCs w:val="28"/>
        </w:rPr>
      </w:pPr>
    </w:p>
    <w:tbl>
      <w:tblPr>
        <w:tblpPr w:leftFromText="180" w:rightFromText="180" w:vertAnchor="text" w:tblpY="1"/>
        <w:tblOverlap w:val="never"/>
        <w:tblW w:w="10151" w:type="dxa"/>
        <w:tblLook w:val="04A0" w:firstRow="1" w:lastRow="0" w:firstColumn="1" w:lastColumn="0" w:noHBand="0" w:noVBand="1"/>
      </w:tblPr>
      <w:tblGrid>
        <w:gridCol w:w="528"/>
        <w:gridCol w:w="456"/>
        <w:gridCol w:w="9167"/>
      </w:tblGrid>
      <w:tr w:rsidR="00357129" w:rsidTr="00357129">
        <w:tc>
          <w:tcPr>
            <w:tcW w:w="528" w:type="dxa"/>
          </w:tcPr>
          <w:p w:rsidR="00357129" w:rsidRDefault="00357129" w:rsidP="0084743E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357129" w:rsidRDefault="00357129" w:rsidP="0084743E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357129" w:rsidRDefault="00357129" w:rsidP="0084743E">
            <w:pPr>
              <w:spacing w:line="276" w:lineRule="auto"/>
              <w:ind w:left="3552"/>
              <w:jc w:val="center"/>
            </w:pPr>
            <w:r>
              <w:t xml:space="preserve">ПРИЛОЖЕНИЕ </w:t>
            </w:r>
          </w:p>
          <w:p w:rsidR="00357129" w:rsidRDefault="00357129" w:rsidP="0084743E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357129" w:rsidRDefault="00357129" w:rsidP="0084743E">
            <w:pPr>
              <w:ind w:left="3552"/>
              <w:jc w:val="center"/>
            </w:pPr>
            <w:r>
              <w:t xml:space="preserve">от 31 июля 2020 г. № </w:t>
            </w:r>
            <w:r w:rsidR="00CF4B5E">
              <w:t>28/6</w:t>
            </w:r>
          </w:p>
        </w:tc>
      </w:tr>
    </w:tbl>
    <w:p w:rsidR="00357129" w:rsidRDefault="00357129" w:rsidP="00357129">
      <w:pPr>
        <w:tabs>
          <w:tab w:val="left" w:pos="1897"/>
        </w:tabs>
        <w:jc w:val="center"/>
        <w:rPr>
          <w:sz w:val="24"/>
          <w:szCs w:val="24"/>
          <w:lang w:eastAsia="en-US"/>
        </w:rPr>
      </w:pPr>
    </w:p>
    <w:p w:rsidR="00357129" w:rsidRDefault="00357129" w:rsidP="00357129">
      <w:pPr>
        <w:tabs>
          <w:tab w:val="left" w:pos="1897"/>
        </w:tabs>
        <w:jc w:val="center"/>
        <w:rPr>
          <w:sz w:val="24"/>
          <w:szCs w:val="24"/>
          <w:lang w:eastAsia="en-US"/>
        </w:rPr>
      </w:pPr>
    </w:p>
    <w:p w:rsidR="00357129" w:rsidRDefault="00357129" w:rsidP="00357129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ПРОИЗВОДСТВЕННАЯ ПРОГРАММА</w:t>
      </w:r>
    </w:p>
    <w:p w:rsidR="00357129" w:rsidRDefault="00357129" w:rsidP="00357129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ПО ОКАЗАНИЮ УСЛУГ ГОРЯЧЕГО ВОДОСНАБЖЕНИЯ</w:t>
      </w:r>
    </w:p>
    <w:p w:rsidR="00357129" w:rsidRDefault="00357129" w:rsidP="00357129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357129" w:rsidRDefault="00357129" w:rsidP="00357129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/>
          <w:sz w:val="20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Период реализации </w:t>
      </w:r>
      <w:r w:rsidR="00F664A3">
        <w:rPr>
          <w:rFonts w:eastAsia="Calibri"/>
          <w:sz w:val="24"/>
          <w:szCs w:val="24"/>
          <w:lang w:eastAsia="en-US"/>
        </w:rPr>
        <w:t>производственной программы 01.08</w:t>
      </w:r>
      <w:r>
        <w:rPr>
          <w:rFonts w:eastAsia="Calibri"/>
          <w:sz w:val="24"/>
          <w:szCs w:val="24"/>
          <w:lang w:eastAsia="en-US"/>
        </w:rPr>
        <w:t xml:space="preserve">.2020 по 31.12.2020 </w:t>
      </w:r>
    </w:p>
    <w:tbl>
      <w:tblPr>
        <w:tblW w:w="982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1"/>
        <w:gridCol w:w="22"/>
        <w:gridCol w:w="1638"/>
        <w:gridCol w:w="1795"/>
        <w:gridCol w:w="735"/>
        <w:gridCol w:w="893"/>
        <w:gridCol w:w="149"/>
        <w:gridCol w:w="1191"/>
      </w:tblGrid>
      <w:tr w:rsidR="00F60F7A" w:rsidRPr="00F60F7A" w:rsidTr="00F60F7A">
        <w:trPr>
          <w:trHeight w:val="175"/>
          <w:tblCellSpacing w:w="5" w:type="nil"/>
        </w:trPr>
        <w:tc>
          <w:tcPr>
            <w:tcW w:w="982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0F7A" w:rsidRPr="00F60F7A" w:rsidRDefault="00F60F7A" w:rsidP="00F60F7A">
            <w:pPr>
              <w:pStyle w:val="a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F60F7A">
              <w:rPr>
                <w:rFonts w:ascii="Times New Roman" w:hAnsi="Times New Roman"/>
                <w:b/>
                <w:sz w:val="20"/>
                <w:szCs w:val="20"/>
              </w:rPr>
              <w:t>Паспорт производственной программы</w:t>
            </w:r>
          </w:p>
        </w:tc>
      </w:tr>
      <w:tr w:rsidR="00F60F7A" w:rsidRPr="00F60F7A" w:rsidTr="00F60F7A">
        <w:trPr>
          <w:trHeight w:val="481"/>
          <w:tblCellSpacing w:w="5" w:type="nil"/>
        </w:trPr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60F7A">
              <w:rPr>
                <w:sz w:val="20"/>
              </w:rPr>
              <w:t xml:space="preserve">Наименование </w:t>
            </w:r>
            <w:proofErr w:type="gramStart"/>
            <w:r w:rsidRPr="00F60F7A">
              <w:rPr>
                <w:sz w:val="20"/>
              </w:rPr>
              <w:t>регулируемой</w:t>
            </w:r>
            <w:proofErr w:type="gramEnd"/>
            <w:r w:rsidRPr="00F60F7A">
              <w:rPr>
                <w:sz w:val="20"/>
              </w:rPr>
              <w:t xml:space="preserve">  </w:t>
            </w:r>
          </w:p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60F7A">
              <w:rPr>
                <w:sz w:val="20"/>
              </w:rPr>
              <w:t>организации (ИНН)</w:t>
            </w:r>
          </w:p>
        </w:tc>
        <w:tc>
          <w:tcPr>
            <w:tcW w:w="6423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0F7A" w:rsidRPr="00F60F7A" w:rsidRDefault="00F60F7A" w:rsidP="00F60F7A">
            <w:pPr>
              <w:tabs>
                <w:tab w:val="left" w:pos="1897"/>
              </w:tabs>
              <w:rPr>
                <w:bCs/>
                <w:sz w:val="20"/>
              </w:rPr>
            </w:pPr>
            <w:r w:rsidRPr="00F60F7A">
              <w:rPr>
                <w:sz w:val="20"/>
              </w:rPr>
              <w:t xml:space="preserve">ОБЩЕСТВО С ОГРАНИЧЕННОЙ ОТВЕТСТВЕННОСТЬЮ </w:t>
            </w:r>
            <w:r w:rsidRPr="00F60F7A">
              <w:rPr>
                <w:bCs/>
                <w:sz w:val="20"/>
              </w:rPr>
              <w:t>НПФ «ХОЛДИНГ НН» (ИНН 5258113294)</w:t>
            </w:r>
          </w:p>
        </w:tc>
      </w:tr>
      <w:tr w:rsidR="00F60F7A" w:rsidRPr="00F60F7A" w:rsidTr="00F60F7A">
        <w:trPr>
          <w:trHeight w:val="481"/>
          <w:tblCellSpacing w:w="5" w:type="nil"/>
        </w:trPr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60F7A">
              <w:rPr>
                <w:sz w:val="20"/>
              </w:rPr>
              <w:t xml:space="preserve">Местонахождение            </w:t>
            </w:r>
          </w:p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60F7A">
              <w:rPr>
                <w:sz w:val="20"/>
              </w:rPr>
              <w:t xml:space="preserve">регулируемой организации  </w:t>
            </w:r>
          </w:p>
        </w:tc>
        <w:tc>
          <w:tcPr>
            <w:tcW w:w="6423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0F7A" w:rsidRPr="00F60F7A" w:rsidRDefault="00F60F7A" w:rsidP="00F60F7A">
            <w:pPr>
              <w:tabs>
                <w:tab w:val="left" w:pos="1897"/>
              </w:tabs>
              <w:rPr>
                <w:sz w:val="20"/>
              </w:rPr>
            </w:pPr>
            <w:r w:rsidRPr="00F60F7A">
              <w:rPr>
                <w:sz w:val="20"/>
              </w:rPr>
              <w:t>603034, г. Нижний Новгород, Комсомольское шоссе, д. 6</w:t>
            </w:r>
          </w:p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F60F7A" w:rsidRPr="00F60F7A" w:rsidTr="00F60F7A">
        <w:trPr>
          <w:trHeight w:val="481"/>
          <w:tblCellSpacing w:w="5" w:type="nil"/>
        </w:trPr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60F7A">
              <w:rPr>
                <w:sz w:val="20"/>
              </w:rPr>
              <w:t xml:space="preserve">Наименование               </w:t>
            </w:r>
          </w:p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60F7A">
              <w:rPr>
                <w:sz w:val="20"/>
              </w:rPr>
              <w:t xml:space="preserve">уполномоченного органа </w:t>
            </w:r>
          </w:p>
        </w:tc>
        <w:tc>
          <w:tcPr>
            <w:tcW w:w="6423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60F7A">
              <w:rPr>
                <w:sz w:val="20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F60F7A" w:rsidRPr="00F60F7A" w:rsidTr="00F60F7A">
        <w:trPr>
          <w:trHeight w:val="481"/>
          <w:tblCellSpacing w:w="5" w:type="nil"/>
        </w:trPr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60F7A">
              <w:rPr>
                <w:sz w:val="20"/>
              </w:rPr>
              <w:t xml:space="preserve">Местонахождение            </w:t>
            </w:r>
          </w:p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60F7A">
              <w:rPr>
                <w:sz w:val="20"/>
              </w:rPr>
              <w:t xml:space="preserve">уполномоченного органа     </w:t>
            </w:r>
          </w:p>
        </w:tc>
        <w:tc>
          <w:tcPr>
            <w:tcW w:w="6423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60F7A">
              <w:rPr>
                <w:sz w:val="20"/>
              </w:rPr>
              <w:t xml:space="preserve">603082, г. Нижний Новгород, Кремль, корпус 1       </w:t>
            </w:r>
          </w:p>
        </w:tc>
      </w:tr>
      <w:tr w:rsidR="00F60F7A" w:rsidRPr="00F60F7A" w:rsidTr="00F60F7A">
        <w:trPr>
          <w:trHeight w:val="344"/>
          <w:tblCellSpacing w:w="5" w:type="nil"/>
        </w:trPr>
        <w:tc>
          <w:tcPr>
            <w:tcW w:w="982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0F7A" w:rsidRPr="00F60F7A" w:rsidRDefault="00F60F7A" w:rsidP="00F60F7A">
            <w:pPr>
              <w:pStyle w:val="a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F60F7A">
              <w:rPr>
                <w:rFonts w:ascii="Times New Roman" w:hAnsi="Times New Roman"/>
                <w:b/>
                <w:sz w:val="20"/>
                <w:szCs w:val="20"/>
              </w:rPr>
              <w:t>Объем подачи горячей воды</w:t>
            </w:r>
          </w:p>
        </w:tc>
      </w:tr>
      <w:tr w:rsidR="00F60F7A" w:rsidRPr="00F60F7A" w:rsidTr="00F60F7A">
        <w:trPr>
          <w:trHeight w:val="399"/>
          <w:tblCellSpacing w:w="5" w:type="nil"/>
        </w:trPr>
        <w:tc>
          <w:tcPr>
            <w:tcW w:w="50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F60F7A">
              <w:rPr>
                <w:b/>
                <w:sz w:val="20"/>
              </w:rPr>
              <w:t>Наименование услуги</w:t>
            </w:r>
          </w:p>
        </w:tc>
        <w:tc>
          <w:tcPr>
            <w:tcW w:w="47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60F7A">
              <w:rPr>
                <w:sz w:val="20"/>
              </w:rPr>
              <w:t xml:space="preserve">На период с 01.08.2020 по 31.12.2020 </w:t>
            </w:r>
          </w:p>
        </w:tc>
      </w:tr>
      <w:tr w:rsidR="00F60F7A" w:rsidRPr="00F60F7A" w:rsidTr="00F60F7A">
        <w:trPr>
          <w:trHeight w:val="344"/>
          <w:tblCellSpacing w:w="5" w:type="nil"/>
        </w:trPr>
        <w:tc>
          <w:tcPr>
            <w:tcW w:w="50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F60F7A">
              <w:rPr>
                <w:sz w:val="20"/>
              </w:rPr>
              <w:t>Подано воды всего, тыс. м</w:t>
            </w:r>
            <w:r w:rsidRPr="00F60F7A">
              <w:rPr>
                <w:sz w:val="20"/>
                <w:vertAlign w:val="superscript"/>
              </w:rPr>
              <w:t>3</w:t>
            </w:r>
            <w:r w:rsidRPr="00F60F7A">
              <w:rPr>
                <w:sz w:val="20"/>
              </w:rPr>
              <w:t>, в том числе:</w:t>
            </w:r>
          </w:p>
        </w:tc>
        <w:tc>
          <w:tcPr>
            <w:tcW w:w="47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60F7A">
              <w:rPr>
                <w:sz w:val="20"/>
              </w:rPr>
              <w:t>4,898</w:t>
            </w:r>
          </w:p>
        </w:tc>
      </w:tr>
      <w:tr w:rsidR="00F60F7A" w:rsidRPr="00F60F7A" w:rsidTr="00F60F7A">
        <w:trPr>
          <w:trHeight w:val="344"/>
          <w:tblCellSpacing w:w="5" w:type="nil"/>
        </w:trPr>
        <w:tc>
          <w:tcPr>
            <w:tcW w:w="50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F60F7A">
              <w:rPr>
                <w:i/>
                <w:sz w:val="20"/>
              </w:rPr>
              <w:t>- населению,</w:t>
            </w:r>
          </w:p>
        </w:tc>
        <w:tc>
          <w:tcPr>
            <w:tcW w:w="47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60F7A">
              <w:rPr>
                <w:color w:val="000000" w:themeColor="text1"/>
                <w:sz w:val="20"/>
              </w:rPr>
              <w:t>4,898</w:t>
            </w:r>
          </w:p>
        </w:tc>
      </w:tr>
      <w:tr w:rsidR="00F60F7A" w:rsidRPr="00F60F7A" w:rsidTr="00F60F7A">
        <w:trPr>
          <w:trHeight w:val="344"/>
          <w:tblCellSpacing w:w="5" w:type="nil"/>
        </w:trPr>
        <w:tc>
          <w:tcPr>
            <w:tcW w:w="50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F60F7A">
              <w:rPr>
                <w:i/>
                <w:sz w:val="20"/>
              </w:rPr>
              <w:t>- бюджетным потребителям,</w:t>
            </w:r>
          </w:p>
        </w:tc>
        <w:tc>
          <w:tcPr>
            <w:tcW w:w="47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60F7A">
              <w:rPr>
                <w:sz w:val="20"/>
              </w:rPr>
              <w:t>-</w:t>
            </w:r>
          </w:p>
        </w:tc>
      </w:tr>
      <w:tr w:rsidR="00F60F7A" w:rsidRPr="00F60F7A" w:rsidTr="00F60F7A">
        <w:trPr>
          <w:trHeight w:val="344"/>
          <w:tblCellSpacing w:w="5" w:type="nil"/>
        </w:trPr>
        <w:tc>
          <w:tcPr>
            <w:tcW w:w="50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F60F7A">
              <w:rPr>
                <w:i/>
                <w:sz w:val="20"/>
              </w:rPr>
              <w:t>- прочим потребителям,</w:t>
            </w:r>
          </w:p>
        </w:tc>
        <w:tc>
          <w:tcPr>
            <w:tcW w:w="47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F60F7A">
              <w:rPr>
                <w:color w:val="000000" w:themeColor="text1"/>
                <w:sz w:val="20"/>
              </w:rPr>
              <w:t>-</w:t>
            </w:r>
          </w:p>
        </w:tc>
      </w:tr>
      <w:tr w:rsidR="00F60F7A" w:rsidRPr="00F60F7A" w:rsidTr="00F60F7A">
        <w:trPr>
          <w:trHeight w:val="344"/>
          <w:tblCellSpacing w:w="5" w:type="nil"/>
        </w:trPr>
        <w:tc>
          <w:tcPr>
            <w:tcW w:w="50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F60F7A">
              <w:rPr>
                <w:i/>
                <w:sz w:val="20"/>
              </w:rPr>
              <w:t xml:space="preserve">- собственное потребление </w:t>
            </w:r>
          </w:p>
        </w:tc>
        <w:tc>
          <w:tcPr>
            <w:tcW w:w="47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0"/>
              </w:rPr>
            </w:pPr>
            <w:r w:rsidRPr="00F60F7A">
              <w:rPr>
                <w:i/>
                <w:color w:val="000000" w:themeColor="text1"/>
                <w:sz w:val="20"/>
              </w:rPr>
              <w:t>-</w:t>
            </w:r>
          </w:p>
        </w:tc>
      </w:tr>
      <w:tr w:rsidR="00F60F7A" w:rsidRPr="00F60F7A" w:rsidTr="00F60F7A">
        <w:trPr>
          <w:trHeight w:val="359"/>
          <w:tblCellSpacing w:w="5" w:type="nil"/>
        </w:trPr>
        <w:tc>
          <w:tcPr>
            <w:tcW w:w="982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0F7A" w:rsidRPr="00F60F7A" w:rsidRDefault="00F60F7A" w:rsidP="00F60F7A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1059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F60F7A">
              <w:rPr>
                <w:rFonts w:ascii="Times New Roman" w:hAnsi="Times New Roman"/>
                <w:b/>
                <w:sz w:val="20"/>
                <w:szCs w:val="20"/>
              </w:rPr>
              <w:t xml:space="preserve">Мероприятия, направленные на осуществление текущей (операционной) деятельности </w:t>
            </w:r>
          </w:p>
        </w:tc>
      </w:tr>
      <w:tr w:rsidR="00F60F7A" w:rsidRPr="00F60F7A" w:rsidTr="00F60F7A">
        <w:trPr>
          <w:trHeight w:val="435"/>
          <w:tblCellSpacing w:w="5" w:type="nil"/>
        </w:trPr>
        <w:tc>
          <w:tcPr>
            <w:tcW w:w="3423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60F7A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63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60F7A">
              <w:rPr>
                <w:sz w:val="20"/>
              </w:rPr>
              <w:t>График реализации мероприятия</w:t>
            </w:r>
          </w:p>
        </w:tc>
        <w:tc>
          <w:tcPr>
            <w:tcW w:w="357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60F7A">
              <w:rPr>
                <w:sz w:val="20"/>
              </w:rPr>
              <w:t xml:space="preserve">Источники финансирования, </w:t>
            </w:r>
            <w:r w:rsidRPr="00F60F7A">
              <w:rPr>
                <w:sz w:val="20"/>
              </w:rPr>
              <w:br/>
              <w:t>тыс. руб.</w:t>
            </w: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60F7A">
              <w:rPr>
                <w:sz w:val="20"/>
              </w:rPr>
              <w:t>Всего сумма, тыс. руб.</w:t>
            </w:r>
          </w:p>
        </w:tc>
      </w:tr>
      <w:tr w:rsidR="00F60F7A" w:rsidRPr="00F60F7A" w:rsidTr="00F60F7A">
        <w:trPr>
          <w:trHeight w:val="309"/>
          <w:tblCellSpacing w:w="5" w:type="nil"/>
        </w:trPr>
        <w:tc>
          <w:tcPr>
            <w:tcW w:w="3423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3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60F7A">
              <w:rPr>
                <w:sz w:val="20"/>
              </w:rPr>
              <w:t>Себестоимость</w:t>
            </w:r>
          </w:p>
        </w:tc>
        <w:tc>
          <w:tcPr>
            <w:tcW w:w="177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60F7A">
              <w:rPr>
                <w:sz w:val="20"/>
              </w:rPr>
              <w:t xml:space="preserve">  Другие   </w:t>
            </w:r>
          </w:p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60F7A">
              <w:rPr>
                <w:sz w:val="20"/>
              </w:rPr>
              <w:t>источники</w:t>
            </w: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F60F7A" w:rsidRPr="00F60F7A" w:rsidTr="00F60F7A">
        <w:trPr>
          <w:trHeight w:val="344"/>
          <w:tblCellSpacing w:w="5" w:type="nil"/>
        </w:trPr>
        <w:tc>
          <w:tcPr>
            <w:tcW w:w="982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60F7A">
              <w:rPr>
                <w:sz w:val="20"/>
              </w:rPr>
              <w:t>На период с 01.08.2020 по 31.12.2020</w:t>
            </w:r>
            <w:r>
              <w:rPr>
                <w:sz w:val="20"/>
              </w:rPr>
              <w:t xml:space="preserve"> </w:t>
            </w:r>
            <w:r w:rsidRPr="00F60F7A">
              <w:rPr>
                <w:sz w:val="20"/>
              </w:rPr>
              <w:t xml:space="preserve"> </w:t>
            </w:r>
          </w:p>
        </w:tc>
      </w:tr>
      <w:tr w:rsidR="00F60F7A" w:rsidRPr="00F60F7A" w:rsidTr="00F60F7A">
        <w:trPr>
          <w:trHeight w:val="344"/>
          <w:tblCellSpacing w:w="5" w:type="nil"/>
        </w:trPr>
        <w:tc>
          <w:tcPr>
            <w:tcW w:w="982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F60F7A">
              <w:rPr>
                <w:sz w:val="20"/>
              </w:rPr>
              <w:t>Не приводятся. 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F60F7A" w:rsidRPr="00F60F7A" w:rsidTr="00F60F7A">
        <w:trPr>
          <w:trHeight w:val="175"/>
          <w:tblCellSpacing w:w="5" w:type="nil"/>
        </w:trPr>
        <w:tc>
          <w:tcPr>
            <w:tcW w:w="982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0F7A" w:rsidRPr="00F60F7A" w:rsidRDefault="00F60F7A" w:rsidP="00F60F7A">
            <w:pPr>
              <w:pStyle w:val="a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F60F7A">
              <w:rPr>
                <w:rFonts w:ascii="Times New Roman" w:hAnsi="Times New Roman"/>
                <w:b/>
                <w:sz w:val="20"/>
                <w:szCs w:val="20"/>
              </w:rPr>
              <w:t>Мероприятия, направленные на поддержание объектов централизованных систем горячего водоснабжения в состоянии, соответствующем установленным требованиям технических регламентов</w:t>
            </w:r>
          </w:p>
        </w:tc>
      </w:tr>
      <w:tr w:rsidR="00F60F7A" w:rsidRPr="00F60F7A" w:rsidTr="00F60F7A">
        <w:trPr>
          <w:trHeight w:val="412"/>
          <w:tblCellSpacing w:w="5" w:type="nil"/>
        </w:trPr>
        <w:tc>
          <w:tcPr>
            <w:tcW w:w="982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0"/>
              </w:rPr>
            </w:pPr>
            <w:r w:rsidRPr="00F60F7A">
              <w:rPr>
                <w:i/>
                <w:sz w:val="20"/>
              </w:rPr>
              <w:t>4.1. Перечень мероприятий по ремонту объектов централизованных систем горячего водоснабжения</w:t>
            </w:r>
          </w:p>
        </w:tc>
      </w:tr>
      <w:tr w:rsidR="00F60F7A" w:rsidRPr="00F60F7A" w:rsidTr="00F60F7A">
        <w:trPr>
          <w:trHeight w:val="344"/>
          <w:tblCellSpacing w:w="5" w:type="nil"/>
        </w:trPr>
        <w:tc>
          <w:tcPr>
            <w:tcW w:w="982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F60F7A">
              <w:rPr>
                <w:sz w:val="20"/>
              </w:rPr>
              <w:t>Не приводятся. 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F60F7A" w:rsidRPr="00F60F7A" w:rsidTr="00F60F7A">
        <w:trPr>
          <w:trHeight w:val="412"/>
          <w:tblCellSpacing w:w="5" w:type="nil"/>
        </w:trPr>
        <w:tc>
          <w:tcPr>
            <w:tcW w:w="982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i/>
                <w:sz w:val="20"/>
              </w:rPr>
            </w:pPr>
            <w:r w:rsidRPr="00F60F7A">
              <w:rPr>
                <w:i/>
                <w:sz w:val="20"/>
              </w:rPr>
              <w:t>4.2. Перечень мероприятий, направленных на улучшение качества горячей воды</w:t>
            </w:r>
          </w:p>
        </w:tc>
      </w:tr>
      <w:tr w:rsidR="00F60F7A" w:rsidRPr="00F60F7A" w:rsidTr="00F60F7A">
        <w:trPr>
          <w:trHeight w:val="344"/>
          <w:tblCellSpacing w:w="5" w:type="nil"/>
        </w:trPr>
        <w:tc>
          <w:tcPr>
            <w:tcW w:w="982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F60F7A">
              <w:rPr>
                <w:sz w:val="20"/>
              </w:rPr>
              <w:t>Не приводятся. 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F60F7A" w:rsidRPr="00F60F7A" w:rsidTr="00F60F7A">
        <w:trPr>
          <w:trHeight w:val="412"/>
          <w:tblCellSpacing w:w="5" w:type="nil"/>
        </w:trPr>
        <w:tc>
          <w:tcPr>
            <w:tcW w:w="982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i/>
                <w:sz w:val="20"/>
              </w:rPr>
            </w:pPr>
            <w:r w:rsidRPr="00F60F7A">
              <w:rPr>
                <w:i/>
                <w:sz w:val="20"/>
              </w:rPr>
              <w:t>4.3. Перечень мероприятий по энергосбережению и повышению энергетической эффективности</w:t>
            </w:r>
          </w:p>
        </w:tc>
      </w:tr>
      <w:tr w:rsidR="00F60F7A" w:rsidRPr="00F60F7A" w:rsidTr="00F60F7A">
        <w:trPr>
          <w:trHeight w:val="344"/>
          <w:tblCellSpacing w:w="5" w:type="nil"/>
        </w:trPr>
        <w:tc>
          <w:tcPr>
            <w:tcW w:w="982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F60F7A">
              <w:rPr>
                <w:sz w:val="20"/>
              </w:rPr>
              <w:t>Не приводятся. 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F60F7A" w:rsidRPr="00F60F7A" w:rsidTr="00F60F7A">
        <w:trPr>
          <w:trHeight w:val="344"/>
          <w:tblCellSpacing w:w="5" w:type="nil"/>
        </w:trPr>
        <w:tc>
          <w:tcPr>
            <w:tcW w:w="982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0F7A" w:rsidRPr="00F60F7A" w:rsidRDefault="00F60F7A" w:rsidP="00F60F7A">
            <w:pPr>
              <w:pStyle w:val="ae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i/>
                <w:sz w:val="20"/>
                <w:szCs w:val="20"/>
              </w:rPr>
            </w:pPr>
            <w:r w:rsidRPr="00F60F7A">
              <w:rPr>
                <w:rFonts w:ascii="Times New Roman" w:hAnsi="Times New Roman"/>
                <w:i/>
                <w:sz w:val="20"/>
                <w:szCs w:val="20"/>
              </w:rPr>
              <w:t>4.4. Мероприятия, направленные на повышение качества обслуживания абонентов</w:t>
            </w:r>
          </w:p>
        </w:tc>
      </w:tr>
      <w:tr w:rsidR="00F60F7A" w:rsidRPr="00F60F7A" w:rsidTr="00F60F7A">
        <w:trPr>
          <w:trHeight w:val="344"/>
          <w:tblCellSpacing w:w="5" w:type="nil"/>
        </w:trPr>
        <w:tc>
          <w:tcPr>
            <w:tcW w:w="982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F60F7A">
              <w:rPr>
                <w:sz w:val="20"/>
              </w:rPr>
              <w:lastRenderedPageBreak/>
              <w:t>Не приводятся. 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F60F7A" w:rsidRPr="00F60F7A" w:rsidTr="00F60F7A">
        <w:trPr>
          <w:trHeight w:val="429"/>
          <w:tblCellSpacing w:w="5" w:type="nil"/>
        </w:trPr>
        <w:tc>
          <w:tcPr>
            <w:tcW w:w="982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ind w:firstLine="351"/>
              <w:jc w:val="both"/>
              <w:outlineLvl w:val="0"/>
              <w:rPr>
                <w:b/>
                <w:sz w:val="20"/>
              </w:rPr>
            </w:pPr>
            <w:r w:rsidRPr="00F60F7A">
              <w:rPr>
                <w:b/>
                <w:sz w:val="20"/>
              </w:rPr>
              <w:t>5. Показатели надежности, качества, энергетической эффективности объектов централизованных систем горячего водоснабжения</w:t>
            </w:r>
          </w:p>
        </w:tc>
      </w:tr>
      <w:tr w:rsidR="00F60F7A" w:rsidRPr="00F60F7A" w:rsidTr="00F60F7A">
        <w:trPr>
          <w:trHeight w:val="412"/>
          <w:tblCellSpacing w:w="5" w:type="nil"/>
        </w:trPr>
        <w:tc>
          <w:tcPr>
            <w:tcW w:w="7591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60F7A">
              <w:rPr>
                <w:sz w:val="20"/>
              </w:rPr>
              <w:t>Наименование показателя</w:t>
            </w:r>
          </w:p>
        </w:tc>
        <w:tc>
          <w:tcPr>
            <w:tcW w:w="8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60F7A">
              <w:rPr>
                <w:sz w:val="20"/>
              </w:rPr>
              <w:t>Ед. изм.</w:t>
            </w:r>
          </w:p>
        </w:tc>
        <w:tc>
          <w:tcPr>
            <w:tcW w:w="1340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60F7A">
              <w:rPr>
                <w:sz w:val="20"/>
              </w:rPr>
              <w:t xml:space="preserve">Период с 01.08.2020 по 31.12.2020 </w:t>
            </w:r>
          </w:p>
        </w:tc>
      </w:tr>
      <w:tr w:rsidR="00F60F7A" w:rsidRPr="00F60F7A" w:rsidTr="00F60F7A">
        <w:trPr>
          <w:trHeight w:val="412"/>
          <w:tblCellSpacing w:w="5" w:type="nil"/>
        </w:trPr>
        <w:tc>
          <w:tcPr>
            <w:tcW w:w="9824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60F7A">
              <w:rPr>
                <w:sz w:val="20"/>
              </w:rPr>
              <w:t>Показатели качества воды</w:t>
            </w:r>
          </w:p>
        </w:tc>
      </w:tr>
      <w:tr w:rsidR="00F60F7A" w:rsidRPr="00F60F7A" w:rsidTr="00F60F7A">
        <w:trPr>
          <w:trHeight w:val="692"/>
          <w:tblCellSpacing w:w="5" w:type="nil"/>
        </w:trPr>
        <w:tc>
          <w:tcPr>
            <w:tcW w:w="7591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60F7A" w:rsidRPr="00F60F7A" w:rsidRDefault="00F60F7A" w:rsidP="00F60F7A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0"/>
              </w:rPr>
            </w:pPr>
            <w:r w:rsidRPr="00F60F7A">
              <w:rPr>
                <w:color w:val="000000"/>
                <w:sz w:val="20"/>
              </w:rPr>
              <w:t>Доля проб горячей воды в тепловой сети или в сети горячего водоснабжения, не соответствующих установленным требованиям по температуре, в общем объеме проб, отобранных по результатам производственного контроля качества горячей воды</w:t>
            </w:r>
          </w:p>
        </w:tc>
        <w:tc>
          <w:tcPr>
            <w:tcW w:w="8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60F7A">
              <w:rPr>
                <w:sz w:val="20"/>
              </w:rPr>
              <w:t>%</w:t>
            </w:r>
          </w:p>
        </w:tc>
        <w:tc>
          <w:tcPr>
            <w:tcW w:w="1340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F60F7A">
              <w:rPr>
                <w:color w:val="000000" w:themeColor="text1"/>
                <w:sz w:val="20"/>
              </w:rPr>
              <w:t>0</w:t>
            </w:r>
          </w:p>
        </w:tc>
      </w:tr>
      <w:tr w:rsidR="00F60F7A" w:rsidRPr="00F60F7A" w:rsidTr="00F60F7A">
        <w:trPr>
          <w:trHeight w:val="858"/>
          <w:tblCellSpacing w:w="5" w:type="nil"/>
        </w:trPr>
        <w:tc>
          <w:tcPr>
            <w:tcW w:w="7591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60F7A" w:rsidRPr="00F60F7A" w:rsidRDefault="00F60F7A" w:rsidP="00F60F7A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0"/>
              </w:rPr>
            </w:pPr>
            <w:r w:rsidRPr="00F60F7A">
              <w:rPr>
                <w:color w:val="000000"/>
                <w:sz w:val="20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 (бактериологический анализ)</w:t>
            </w:r>
          </w:p>
        </w:tc>
        <w:tc>
          <w:tcPr>
            <w:tcW w:w="8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60F7A">
              <w:rPr>
                <w:sz w:val="20"/>
              </w:rPr>
              <w:t>%</w:t>
            </w:r>
          </w:p>
        </w:tc>
        <w:tc>
          <w:tcPr>
            <w:tcW w:w="1340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F60F7A">
              <w:rPr>
                <w:color w:val="000000" w:themeColor="text1"/>
                <w:sz w:val="20"/>
              </w:rPr>
              <w:t>0</w:t>
            </w:r>
          </w:p>
        </w:tc>
      </w:tr>
      <w:tr w:rsidR="00F60F7A" w:rsidRPr="00F60F7A" w:rsidTr="00F60F7A">
        <w:trPr>
          <w:trHeight w:val="913"/>
          <w:tblCellSpacing w:w="5" w:type="nil"/>
        </w:trPr>
        <w:tc>
          <w:tcPr>
            <w:tcW w:w="7591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60F7A" w:rsidRPr="00F60F7A" w:rsidRDefault="00F60F7A" w:rsidP="00F60F7A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0"/>
              </w:rPr>
            </w:pPr>
            <w:r w:rsidRPr="00F60F7A">
              <w:rPr>
                <w:rFonts w:eastAsia="Calibri"/>
                <w:color w:val="000000"/>
                <w:sz w:val="20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 (химический анализ)</w:t>
            </w:r>
          </w:p>
        </w:tc>
        <w:tc>
          <w:tcPr>
            <w:tcW w:w="8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60F7A">
              <w:rPr>
                <w:sz w:val="20"/>
              </w:rPr>
              <w:t>%</w:t>
            </w:r>
          </w:p>
        </w:tc>
        <w:tc>
          <w:tcPr>
            <w:tcW w:w="1340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F60F7A">
              <w:rPr>
                <w:color w:val="000000" w:themeColor="text1"/>
                <w:sz w:val="20"/>
              </w:rPr>
              <w:t>0</w:t>
            </w:r>
          </w:p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</w:p>
        </w:tc>
      </w:tr>
      <w:tr w:rsidR="00F60F7A" w:rsidRPr="00F60F7A" w:rsidTr="00F60F7A">
        <w:trPr>
          <w:trHeight w:val="412"/>
          <w:tblCellSpacing w:w="5" w:type="nil"/>
        </w:trPr>
        <w:tc>
          <w:tcPr>
            <w:tcW w:w="9824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60F7A" w:rsidRPr="00F60F7A" w:rsidRDefault="00F60F7A" w:rsidP="00F60F7A">
            <w:pPr>
              <w:autoSpaceDE w:val="0"/>
              <w:autoSpaceDN w:val="0"/>
              <w:adjustRightInd w:val="0"/>
              <w:ind w:firstLine="540"/>
              <w:jc w:val="center"/>
              <w:rPr>
                <w:color w:val="000000" w:themeColor="text1"/>
                <w:sz w:val="20"/>
              </w:rPr>
            </w:pPr>
            <w:r w:rsidRPr="00F60F7A">
              <w:rPr>
                <w:color w:val="000000" w:themeColor="text1"/>
                <w:sz w:val="20"/>
              </w:rPr>
              <w:t>Показатели надежности и бесперебойности водоснабжения</w:t>
            </w:r>
          </w:p>
        </w:tc>
      </w:tr>
      <w:tr w:rsidR="00F60F7A" w:rsidRPr="00F60F7A" w:rsidTr="00F60F7A">
        <w:trPr>
          <w:trHeight w:val="1441"/>
          <w:tblCellSpacing w:w="5" w:type="nil"/>
        </w:trPr>
        <w:tc>
          <w:tcPr>
            <w:tcW w:w="7591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60F7A" w:rsidRPr="00F60F7A" w:rsidRDefault="00F60F7A" w:rsidP="00F60F7A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F60F7A">
              <w:rPr>
                <w:sz w:val="20"/>
              </w:rPr>
              <w:t>Количество перерывов в подаче воды, зафиксированных в местах исполнения обязательств организацией, осуществляющей горячее водоснабжение, по подаче горячей воды, возникших в результате аварий, повреждений и иных технологических нарушений на объектах централизованной системы горячего водоснабжения, принадлежащих организации, осуществляющей горячее водоснабжение, в расчете на протяженность водопроводной сети в год</w:t>
            </w:r>
          </w:p>
        </w:tc>
        <w:tc>
          <w:tcPr>
            <w:tcW w:w="8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F60F7A">
              <w:rPr>
                <w:color w:val="000000" w:themeColor="text1"/>
                <w:sz w:val="20"/>
              </w:rPr>
              <w:t>ед./</w:t>
            </w:r>
            <w:proofErr w:type="gramStart"/>
            <w:r w:rsidRPr="00F60F7A">
              <w:rPr>
                <w:color w:val="000000" w:themeColor="text1"/>
                <w:sz w:val="20"/>
              </w:rPr>
              <w:t>км</w:t>
            </w:r>
            <w:proofErr w:type="gramEnd"/>
          </w:p>
        </w:tc>
        <w:tc>
          <w:tcPr>
            <w:tcW w:w="1340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F60F7A">
              <w:rPr>
                <w:color w:val="000000" w:themeColor="text1"/>
                <w:sz w:val="20"/>
              </w:rPr>
              <w:t>0</w:t>
            </w:r>
          </w:p>
        </w:tc>
      </w:tr>
      <w:tr w:rsidR="00F60F7A" w:rsidRPr="00F60F7A" w:rsidTr="00F60F7A">
        <w:trPr>
          <w:trHeight w:val="412"/>
          <w:tblCellSpacing w:w="5" w:type="nil"/>
        </w:trPr>
        <w:tc>
          <w:tcPr>
            <w:tcW w:w="9824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60F7A">
              <w:rPr>
                <w:sz w:val="20"/>
              </w:rPr>
              <w:t>Показатели энергетической эффективности</w:t>
            </w:r>
          </w:p>
        </w:tc>
      </w:tr>
      <w:tr w:rsidR="00F60F7A" w:rsidRPr="00F60F7A" w:rsidTr="00F60F7A">
        <w:trPr>
          <w:trHeight w:val="257"/>
          <w:tblCellSpacing w:w="5" w:type="nil"/>
        </w:trPr>
        <w:tc>
          <w:tcPr>
            <w:tcW w:w="7591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60F7A" w:rsidRPr="00F60F7A" w:rsidRDefault="00F60F7A" w:rsidP="00F60F7A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F60F7A">
              <w:rPr>
                <w:sz w:val="20"/>
              </w:rPr>
              <w:t>Удельное количество тепловой энергии, расходуемое на подогрев горячей воды</w:t>
            </w:r>
          </w:p>
        </w:tc>
        <w:tc>
          <w:tcPr>
            <w:tcW w:w="8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60F7A">
              <w:rPr>
                <w:sz w:val="20"/>
              </w:rPr>
              <w:t>Гкал/</w:t>
            </w:r>
          </w:p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60F7A">
              <w:rPr>
                <w:sz w:val="20"/>
              </w:rPr>
              <w:t>куб. м</w:t>
            </w:r>
          </w:p>
        </w:tc>
        <w:tc>
          <w:tcPr>
            <w:tcW w:w="1340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F60F7A">
              <w:rPr>
                <w:color w:val="000000" w:themeColor="text1"/>
                <w:sz w:val="20"/>
              </w:rPr>
              <w:t>0,067</w:t>
            </w:r>
          </w:p>
        </w:tc>
      </w:tr>
      <w:tr w:rsidR="00F60F7A" w:rsidRPr="00F60F7A" w:rsidTr="00F60F7A">
        <w:trPr>
          <w:trHeight w:val="412"/>
          <w:tblCellSpacing w:w="5" w:type="nil"/>
        </w:trPr>
        <w:tc>
          <w:tcPr>
            <w:tcW w:w="982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F60F7A">
              <w:rPr>
                <w:b/>
                <w:sz w:val="20"/>
              </w:rPr>
              <w:t>6. Расчет эффективности производственной программы</w:t>
            </w:r>
          </w:p>
        </w:tc>
      </w:tr>
      <w:tr w:rsidR="00F60F7A" w:rsidRPr="00F60F7A" w:rsidTr="00F60F7A">
        <w:trPr>
          <w:trHeight w:val="324"/>
          <w:tblCellSpacing w:w="5" w:type="nil"/>
        </w:trPr>
        <w:tc>
          <w:tcPr>
            <w:tcW w:w="8484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F60F7A">
              <w:rPr>
                <w:sz w:val="20"/>
              </w:rPr>
              <w:t xml:space="preserve">На период с 01.08.2020 по 31.12.2020 </w:t>
            </w:r>
          </w:p>
        </w:tc>
        <w:tc>
          <w:tcPr>
            <w:tcW w:w="1340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F60F7A">
              <w:rPr>
                <w:sz w:val="20"/>
              </w:rPr>
              <w:t>-</w:t>
            </w:r>
          </w:p>
        </w:tc>
      </w:tr>
      <w:tr w:rsidR="00F60F7A" w:rsidRPr="00F60F7A" w:rsidTr="00F60F7A">
        <w:trPr>
          <w:trHeight w:val="412"/>
          <w:tblCellSpacing w:w="5" w:type="nil"/>
        </w:trPr>
        <w:tc>
          <w:tcPr>
            <w:tcW w:w="8484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F60F7A">
              <w:rPr>
                <w:sz w:val="20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1340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F60F7A">
              <w:rPr>
                <w:sz w:val="20"/>
              </w:rPr>
              <w:t>-</w:t>
            </w:r>
          </w:p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</w:p>
        </w:tc>
      </w:tr>
      <w:tr w:rsidR="00F60F7A" w:rsidRPr="00F60F7A" w:rsidTr="00F60F7A">
        <w:trPr>
          <w:trHeight w:val="437"/>
          <w:tblCellSpacing w:w="5" w:type="nil"/>
        </w:trPr>
        <w:tc>
          <w:tcPr>
            <w:tcW w:w="982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/>
                <w:sz w:val="20"/>
              </w:rPr>
            </w:pPr>
            <w:r w:rsidRPr="00F60F7A">
              <w:rPr>
                <w:b/>
                <w:sz w:val="20"/>
              </w:rPr>
              <w:t xml:space="preserve">7. Общий объем финансовых потребностей, направленных на реализацию производственной программы на период с 01.08.2020 по 31.12.2020 </w:t>
            </w:r>
          </w:p>
        </w:tc>
      </w:tr>
      <w:tr w:rsidR="00F60F7A" w:rsidRPr="00F60F7A" w:rsidTr="00F60F7A">
        <w:trPr>
          <w:trHeight w:val="344"/>
          <w:tblCellSpacing w:w="5" w:type="nil"/>
        </w:trPr>
        <w:tc>
          <w:tcPr>
            <w:tcW w:w="982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F60F7A">
              <w:rPr>
                <w:sz w:val="20"/>
              </w:rPr>
              <w:t>Не приводятся. 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F60F7A" w:rsidRPr="00F60F7A" w:rsidTr="00F60F7A">
        <w:trPr>
          <w:trHeight w:val="288"/>
          <w:tblCellSpacing w:w="5" w:type="nil"/>
        </w:trPr>
        <w:tc>
          <w:tcPr>
            <w:tcW w:w="982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ind w:firstLine="492"/>
              <w:jc w:val="center"/>
              <w:outlineLvl w:val="0"/>
              <w:rPr>
                <w:sz w:val="20"/>
              </w:rPr>
            </w:pPr>
            <w:r w:rsidRPr="00F60F7A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</w:p>
        </w:tc>
      </w:tr>
      <w:tr w:rsidR="00F60F7A" w:rsidRPr="00F60F7A" w:rsidTr="00F60F7A">
        <w:trPr>
          <w:trHeight w:val="412"/>
          <w:tblCellSpacing w:w="5" w:type="nil"/>
        </w:trPr>
        <w:tc>
          <w:tcPr>
            <w:tcW w:w="9824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0F7A" w:rsidRPr="00F60F7A" w:rsidRDefault="00F60F7A" w:rsidP="00F60F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F60F7A">
              <w:rPr>
                <w:color w:val="000000" w:themeColor="text1"/>
                <w:sz w:val="20"/>
              </w:rPr>
              <w:t>Государственное регулирование тарифов в сфере горячего водоснабжения с использованием закрытой системы горячего водоснабжения ранее не осуществлялось</w:t>
            </w:r>
          </w:p>
        </w:tc>
      </w:tr>
    </w:tbl>
    <w:p w:rsidR="00357129" w:rsidRDefault="00357129" w:rsidP="008D46F9">
      <w:pPr>
        <w:tabs>
          <w:tab w:val="left" w:pos="1897"/>
        </w:tabs>
        <w:spacing w:line="276" w:lineRule="auto"/>
        <w:rPr>
          <w:szCs w:val="28"/>
        </w:rPr>
      </w:pPr>
    </w:p>
    <w:p w:rsidR="00357129" w:rsidRDefault="00357129" w:rsidP="008D46F9">
      <w:pPr>
        <w:tabs>
          <w:tab w:val="left" w:pos="1897"/>
        </w:tabs>
        <w:spacing w:line="276" w:lineRule="auto"/>
        <w:rPr>
          <w:szCs w:val="28"/>
        </w:rPr>
      </w:pPr>
    </w:p>
    <w:p w:rsidR="00357129" w:rsidRDefault="00357129" w:rsidP="008D46F9">
      <w:pPr>
        <w:tabs>
          <w:tab w:val="left" w:pos="1897"/>
        </w:tabs>
        <w:spacing w:line="276" w:lineRule="auto"/>
        <w:rPr>
          <w:szCs w:val="28"/>
        </w:rPr>
      </w:pPr>
    </w:p>
    <w:p w:rsidR="00357129" w:rsidRDefault="00357129" w:rsidP="008D46F9">
      <w:pPr>
        <w:tabs>
          <w:tab w:val="left" w:pos="1897"/>
        </w:tabs>
        <w:spacing w:line="276" w:lineRule="auto"/>
        <w:rPr>
          <w:szCs w:val="28"/>
        </w:rPr>
      </w:pPr>
    </w:p>
    <w:sectPr w:rsidR="00357129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D79" w:rsidRDefault="00780D79">
      <w:r>
        <w:separator/>
      </w:r>
    </w:p>
  </w:endnote>
  <w:endnote w:type="continuationSeparator" w:id="0">
    <w:p w:rsidR="00780D79" w:rsidRDefault="00780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D79" w:rsidRDefault="00780D79">
      <w:r>
        <w:separator/>
      </w:r>
    </w:p>
  </w:footnote>
  <w:footnote w:type="continuationSeparator" w:id="0">
    <w:p w:rsidR="00780D79" w:rsidRDefault="00780D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DF4" w:rsidRDefault="00983DF4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83DF4" w:rsidRDefault="00983DF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DF4" w:rsidRDefault="00983DF4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B2220">
      <w:rPr>
        <w:rStyle w:val="a9"/>
        <w:noProof/>
      </w:rPr>
      <w:t>4</w:t>
    </w:r>
    <w:r>
      <w:rPr>
        <w:rStyle w:val="a9"/>
      </w:rPr>
      <w:fldChar w:fldCharType="end"/>
    </w:r>
  </w:p>
  <w:p w:rsidR="00983DF4" w:rsidRDefault="00983DF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DF4" w:rsidRDefault="002E7A3C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19290DB9" wp14:editId="57001E6A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3A9BA8CB" wp14:editId="00A736E3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83DF4" w:rsidRPr="00E52B15" w:rsidRDefault="002E7A3C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 wp14:anchorId="4DB07ED3" wp14:editId="06FE355B">
                                <wp:extent cx="634365" cy="609600"/>
                                <wp:effectExtent l="0" t="0" r="0" b="0"/>
                                <wp:docPr id="5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4365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983DF4" w:rsidRPr="00561114" w:rsidRDefault="00983DF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983DF4" w:rsidRPr="00561114" w:rsidRDefault="00983DF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983DF4" w:rsidRPr="000F7B5C" w:rsidRDefault="00983DF4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983DF4" w:rsidRPr="000F7B5C" w:rsidRDefault="00983DF4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983DF4" w:rsidRDefault="00983DF4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983DF4" w:rsidRDefault="00983DF4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983DF4" w:rsidRPr="002B6128" w:rsidRDefault="00983DF4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983DF4" w:rsidRDefault="00983DF4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983DF4" w:rsidRPr="001772E6" w:rsidRDefault="00983DF4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983DF4" w:rsidRDefault="00983DF4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983DF4" w:rsidRPr="00E52B15" w:rsidRDefault="002E7A3C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 wp14:anchorId="4DB07ED3" wp14:editId="06FE355B">
                          <wp:extent cx="634365" cy="609600"/>
                          <wp:effectExtent l="0" t="0" r="0" b="0"/>
                          <wp:docPr id="5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4365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983DF4" w:rsidRPr="00561114" w:rsidRDefault="00983DF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983DF4" w:rsidRPr="00561114" w:rsidRDefault="00983DF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983DF4" w:rsidRPr="000F7B5C" w:rsidRDefault="00983DF4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983DF4" w:rsidRPr="000F7B5C" w:rsidRDefault="00983DF4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983DF4" w:rsidRDefault="00983DF4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983DF4" w:rsidRDefault="00983DF4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983DF4" w:rsidRPr="002B6128" w:rsidRDefault="00983DF4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983DF4" w:rsidRDefault="00983DF4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983DF4" w:rsidRPr="001772E6" w:rsidRDefault="00983DF4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983DF4" w:rsidRDefault="00983DF4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7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67"/>
    <w:rsid w:val="00000EE4"/>
    <w:rsid w:val="00000F60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344D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4B3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067F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06B7D"/>
    <w:rsid w:val="001109D8"/>
    <w:rsid w:val="00112630"/>
    <w:rsid w:val="00112719"/>
    <w:rsid w:val="00113404"/>
    <w:rsid w:val="00113436"/>
    <w:rsid w:val="00116BCE"/>
    <w:rsid w:val="00117346"/>
    <w:rsid w:val="00117B04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1A9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4F5"/>
    <w:rsid w:val="00240C0E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124"/>
    <w:rsid w:val="0025534D"/>
    <w:rsid w:val="002575D5"/>
    <w:rsid w:val="0026018C"/>
    <w:rsid w:val="00260BCA"/>
    <w:rsid w:val="00260E76"/>
    <w:rsid w:val="00261BEB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8C2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190"/>
    <w:rsid w:val="002C6567"/>
    <w:rsid w:val="002C79CA"/>
    <w:rsid w:val="002D106B"/>
    <w:rsid w:val="002D147B"/>
    <w:rsid w:val="002D1A2E"/>
    <w:rsid w:val="002D2581"/>
    <w:rsid w:val="002D2B00"/>
    <w:rsid w:val="002D2B8D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E7A3C"/>
    <w:rsid w:val="002F013F"/>
    <w:rsid w:val="002F116F"/>
    <w:rsid w:val="002F1F2E"/>
    <w:rsid w:val="002F24DD"/>
    <w:rsid w:val="002F45B6"/>
    <w:rsid w:val="002F696E"/>
    <w:rsid w:val="002F7A27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620"/>
    <w:rsid w:val="00357109"/>
    <w:rsid w:val="003571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675ED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64E6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4275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05"/>
    <w:rsid w:val="0043574E"/>
    <w:rsid w:val="00435CBF"/>
    <w:rsid w:val="0043634C"/>
    <w:rsid w:val="004368F2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3A4D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675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5F74"/>
    <w:rsid w:val="005762CB"/>
    <w:rsid w:val="005764A0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C32"/>
    <w:rsid w:val="005C3387"/>
    <w:rsid w:val="005C37DC"/>
    <w:rsid w:val="005C3C6E"/>
    <w:rsid w:val="005C4506"/>
    <w:rsid w:val="005C4806"/>
    <w:rsid w:val="005C5B6E"/>
    <w:rsid w:val="005C5CC1"/>
    <w:rsid w:val="005C65B1"/>
    <w:rsid w:val="005C673F"/>
    <w:rsid w:val="005C6EF6"/>
    <w:rsid w:val="005D0D13"/>
    <w:rsid w:val="005D134C"/>
    <w:rsid w:val="005D1BE6"/>
    <w:rsid w:val="005D1DCE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26E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10C1"/>
    <w:rsid w:val="00702A56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0D79"/>
    <w:rsid w:val="00781263"/>
    <w:rsid w:val="00781C6A"/>
    <w:rsid w:val="007821A1"/>
    <w:rsid w:val="00783E38"/>
    <w:rsid w:val="007844F2"/>
    <w:rsid w:val="007849FA"/>
    <w:rsid w:val="00785AA0"/>
    <w:rsid w:val="00785E41"/>
    <w:rsid w:val="00786C8B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B24"/>
    <w:rsid w:val="00853663"/>
    <w:rsid w:val="00853AB4"/>
    <w:rsid w:val="00855B59"/>
    <w:rsid w:val="0085764D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1466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27F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46F9"/>
    <w:rsid w:val="008D514F"/>
    <w:rsid w:val="008D54FE"/>
    <w:rsid w:val="008D5E3D"/>
    <w:rsid w:val="008D64A9"/>
    <w:rsid w:val="008D72E3"/>
    <w:rsid w:val="008D764E"/>
    <w:rsid w:val="008E06EE"/>
    <w:rsid w:val="008E0795"/>
    <w:rsid w:val="008E0B79"/>
    <w:rsid w:val="008E1313"/>
    <w:rsid w:val="008E17E6"/>
    <w:rsid w:val="008E22CF"/>
    <w:rsid w:val="008E460C"/>
    <w:rsid w:val="008E4674"/>
    <w:rsid w:val="008E5D2B"/>
    <w:rsid w:val="008E6F76"/>
    <w:rsid w:val="008F00E0"/>
    <w:rsid w:val="008F01FA"/>
    <w:rsid w:val="008F15B5"/>
    <w:rsid w:val="008F211E"/>
    <w:rsid w:val="008F28BA"/>
    <w:rsid w:val="008F2E24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3AD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1DE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A6C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FB2"/>
    <w:rsid w:val="009C6A54"/>
    <w:rsid w:val="009C7509"/>
    <w:rsid w:val="009C799E"/>
    <w:rsid w:val="009C7A1E"/>
    <w:rsid w:val="009D0360"/>
    <w:rsid w:val="009D0483"/>
    <w:rsid w:val="009D080C"/>
    <w:rsid w:val="009D0B51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0FA6"/>
    <w:rsid w:val="00A328C3"/>
    <w:rsid w:val="00A32DEC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6F83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B16"/>
    <w:rsid w:val="00AE7EFA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36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50D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2B5A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220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6365"/>
    <w:rsid w:val="00CB647E"/>
    <w:rsid w:val="00CB6C04"/>
    <w:rsid w:val="00CC03DF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42ED"/>
    <w:rsid w:val="00CF4B5E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B89"/>
    <w:rsid w:val="00D26C5B"/>
    <w:rsid w:val="00D27025"/>
    <w:rsid w:val="00D3028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0777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369"/>
    <w:rsid w:val="00DA6320"/>
    <w:rsid w:val="00DA735A"/>
    <w:rsid w:val="00DA7421"/>
    <w:rsid w:val="00DA7CA9"/>
    <w:rsid w:val="00DB0051"/>
    <w:rsid w:val="00DB1EBE"/>
    <w:rsid w:val="00DB239B"/>
    <w:rsid w:val="00DB23A9"/>
    <w:rsid w:val="00DB35F0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1C5F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60B"/>
    <w:rsid w:val="00E37E5A"/>
    <w:rsid w:val="00E40966"/>
    <w:rsid w:val="00E40E73"/>
    <w:rsid w:val="00E4174A"/>
    <w:rsid w:val="00E41AEE"/>
    <w:rsid w:val="00E42741"/>
    <w:rsid w:val="00E42E66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5911"/>
    <w:rsid w:val="00E76580"/>
    <w:rsid w:val="00E7736D"/>
    <w:rsid w:val="00E77377"/>
    <w:rsid w:val="00E81283"/>
    <w:rsid w:val="00E81325"/>
    <w:rsid w:val="00E826FD"/>
    <w:rsid w:val="00E8300F"/>
    <w:rsid w:val="00E85825"/>
    <w:rsid w:val="00E85D27"/>
    <w:rsid w:val="00E8628D"/>
    <w:rsid w:val="00E864B9"/>
    <w:rsid w:val="00E87644"/>
    <w:rsid w:val="00E90D08"/>
    <w:rsid w:val="00E91D28"/>
    <w:rsid w:val="00E92B16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E74C7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4ED8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AA9"/>
    <w:rsid w:val="00F33AB7"/>
    <w:rsid w:val="00F34C68"/>
    <w:rsid w:val="00F37204"/>
    <w:rsid w:val="00F37D6D"/>
    <w:rsid w:val="00F40898"/>
    <w:rsid w:val="00F419CC"/>
    <w:rsid w:val="00F422B9"/>
    <w:rsid w:val="00F4277B"/>
    <w:rsid w:val="00F439A0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6181"/>
    <w:rsid w:val="00F57228"/>
    <w:rsid w:val="00F572BB"/>
    <w:rsid w:val="00F57D40"/>
    <w:rsid w:val="00F60F7A"/>
    <w:rsid w:val="00F6147B"/>
    <w:rsid w:val="00F6166D"/>
    <w:rsid w:val="00F633AF"/>
    <w:rsid w:val="00F63F91"/>
    <w:rsid w:val="00F64FB9"/>
    <w:rsid w:val="00F65CAA"/>
    <w:rsid w:val="00F664A3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6CC"/>
    <w:rsid w:val="00F968E1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27"/>
    <w:rsid w:val="00FB6BC6"/>
    <w:rsid w:val="00FB6C11"/>
    <w:rsid w:val="00FB6FD2"/>
    <w:rsid w:val="00FB761F"/>
    <w:rsid w:val="00FB76B5"/>
    <w:rsid w:val="00FC03BD"/>
    <w:rsid w:val="00FC0F85"/>
    <w:rsid w:val="00FC132D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C9"/>
    <w:rsid w:val="00FD0E2E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E948B9CB3246FECDEDCBF5BBF8B95FF0E499EA8E87BBD77AA52D559C12691F7AD1CC72499E128D4449B54D1DC5A782CEE4E0D9A651339E076EEDF15d7s0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E948B9CB3246FECDEDCA156A9E7CAFA0A41C9A1E37EB226F504D30E9E7697A2ED5CC171DAA526D7419000809F04217FA9050099780F39E3d6s8N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112</TotalTime>
  <Pages>4</Pages>
  <Words>937</Words>
  <Characters>7323</Characters>
  <Application>Microsoft Office Word</Application>
  <DocSecurity>0</DocSecurity>
  <Lines>61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8244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Подоплелова Ольга Николаевна</cp:lastModifiedBy>
  <cp:revision>39</cp:revision>
  <cp:lastPrinted>2020-07-31T09:23:00Z</cp:lastPrinted>
  <dcterms:created xsi:type="dcterms:W3CDTF">2018-10-22T11:47:00Z</dcterms:created>
  <dcterms:modified xsi:type="dcterms:W3CDTF">2020-07-31T09:23:00Z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