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3364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>
              <w:instrText xml:space="preserve"> FORMTEXT </w:instrText>
            </w:r>
            <w:r>
              <w:fldChar w:fldCharType="separate"/>
            </w:r>
            <w:bookmarkStart w:id="1" w:name="_GoBack"/>
            <w:r w:rsidR="003364B6">
              <w:t>15</w:t>
            </w:r>
            <w:r w:rsidR="003F4617">
              <w:rPr>
                <w:noProof/>
              </w:rPr>
              <w:t>.0</w:t>
            </w:r>
            <w:r w:rsidR="003364B6">
              <w:rPr>
                <w:noProof/>
              </w:rPr>
              <w:t>8</w:t>
            </w:r>
            <w:r w:rsidR="003F4617">
              <w:rPr>
                <w:noProof/>
              </w:rPr>
              <w:t>.2018 г.</w:t>
            </w:r>
            <w:bookmarkEnd w:id="1"/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2C604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C6044">
              <w:t>30/2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F54F00" w:rsidP="003364B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2" w:name="ТекстовоеПоле23"/>
            <w:r>
              <w:instrText xml:space="preserve"> FORMTEXT </w:instrText>
            </w:r>
            <w:r>
              <w:fldChar w:fldCharType="separate"/>
            </w:r>
            <w:r w:rsidR="00984208" w:rsidRPr="00984208">
              <w:rPr>
                <w:noProof/>
              </w:rPr>
              <w:t>Об установлении платы за технологическое присоединение по индивидуальному проекту объекта капитального строительства</w:t>
            </w:r>
            <w:r w:rsidR="003F4617">
              <w:rPr>
                <w:noProof/>
              </w:rPr>
              <w:t xml:space="preserve"> </w:t>
            </w:r>
            <w:r w:rsidR="003364B6">
              <w:rPr>
                <w:noProof/>
              </w:rPr>
              <w:t xml:space="preserve"> </w:t>
            </w:r>
            <w:r w:rsidR="003364B6">
              <w:rPr>
                <w:noProof/>
              </w:rPr>
              <w:br/>
            </w:r>
            <w:r w:rsidR="003364B6" w:rsidRPr="003364B6">
              <w:rPr>
                <w:noProof/>
              </w:rPr>
              <w:t>А</w:t>
            </w:r>
            <w:r w:rsidR="003364B6">
              <w:rPr>
                <w:noProof/>
              </w:rPr>
              <w:t>КЦИОНЕРНОГО ОБЩЕСТВА</w:t>
            </w:r>
            <w:r w:rsidR="003364B6" w:rsidRPr="003364B6">
              <w:rPr>
                <w:noProof/>
              </w:rPr>
              <w:t xml:space="preserve"> «ФЕДЕРАЛЬНЫЙ НАУЧНО-ПРОИЗВОДСТВЕННЫЙ ЦЕНТР «НИЖЕГОРОДСКИЙ НАУЧНО-ИССЛЕДОВАТЕЛЬСКИЙ ИНСТИТУТ РАДИОТЕХНИКИ»</w:t>
            </w:r>
            <w:r w:rsidR="003364B6">
              <w:rPr>
                <w:noProof/>
              </w:rPr>
              <w:t xml:space="preserve"> (ИНН 5261064047)</w:t>
            </w:r>
            <w:r w:rsidR="003364B6" w:rsidRPr="003364B6">
              <w:rPr>
                <w:noProof/>
              </w:rPr>
              <w:t xml:space="preserve">, </w:t>
            </w:r>
            <w:r w:rsidR="003364B6">
              <w:rPr>
                <w:noProof/>
              </w:rPr>
              <w:br/>
            </w:r>
            <w:r w:rsidR="003364B6" w:rsidRPr="003364B6">
              <w:rPr>
                <w:noProof/>
              </w:rPr>
              <w:t>г. Нижний Новгород</w:t>
            </w:r>
            <w:r w:rsidR="00984208" w:rsidRPr="00984208">
              <w:rPr>
                <w:noProof/>
              </w:rPr>
              <w:t xml:space="preserve">, к газораспределительным сетям ПУБЛИЧНОГО АКЦИОНЕРНОГО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267FF" w:rsidRDefault="003364B6" w:rsidP="000F6BF5">
      <w:pPr>
        <w:tabs>
          <w:tab w:val="left" w:pos="1897"/>
        </w:tabs>
        <w:jc w:val="center"/>
        <w:rPr>
          <w:noProof/>
        </w:rPr>
      </w:pPr>
      <w:r w:rsidRPr="00984208">
        <w:rPr>
          <w:noProof/>
        </w:rPr>
        <w:t xml:space="preserve">ОБЩЕСТВА «ГАЗПРОМ  </w:t>
      </w:r>
      <w:r w:rsidR="005267FF">
        <w:rPr>
          <w:noProof/>
        </w:rPr>
        <w:t xml:space="preserve">ГАЗОРАСПРЕДЕЛЕНИЕ </w:t>
      </w:r>
    </w:p>
    <w:p w:rsidR="00AD4E1B" w:rsidRDefault="005267FF" w:rsidP="000F6BF5">
      <w:pPr>
        <w:tabs>
          <w:tab w:val="left" w:pos="1897"/>
        </w:tabs>
        <w:jc w:val="center"/>
      </w:pPr>
      <w:r>
        <w:rPr>
          <w:noProof/>
        </w:rPr>
        <w:t xml:space="preserve">НИЖНИЙ </w:t>
      </w:r>
      <w:r w:rsidR="000F6BF5">
        <w:rPr>
          <w:noProof/>
        </w:rPr>
        <w:t>Н</w:t>
      </w:r>
      <w:r w:rsidR="000F6BF5" w:rsidRPr="00AD4E1B">
        <w:rPr>
          <w:noProof/>
        </w:rPr>
        <w:t>ОВГОРОД»</w:t>
      </w:r>
      <w:r w:rsidR="001420BE">
        <w:rPr>
          <w:noProof/>
        </w:rPr>
        <w:t xml:space="preserve"> </w:t>
      </w:r>
      <w:r w:rsidR="001420BE" w:rsidRPr="001420BE">
        <w:rPr>
          <w:bCs/>
          <w:szCs w:val="28"/>
        </w:rPr>
        <w:t xml:space="preserve">(ИНН </w:t>
      </w:r>
      <w:r w:rsidR="001420BE" w:rsidRPr="001420BE">
        <w:rPr>
          <w:color w:val="000000"/>
          <w:szCs w:val="28"/>
          <w:shd w:val="clear" w:color="auto" w:fill="FFFFFF"/>
        </w:rPr>
        <w:t>5200000102)</w:t>
      </w:r>
      <w:r w:rsidR="001420BE" w:rsidRPr="001420BE">
        <w:rPr>
          <w:szCs w:val="28"/>
        </w:rPr>
        <w:t>,</w:t>
      </w:r>
      <w:r w:rsidR="000F6BF5" w:rsidRPr="00AD4E1B">
        <w:rPr>
          <w:noProof/>
        </w:rPr>
        <w:t xml:space="preserve"> </w:t>
      </w:r>
      <w:r w:rsidR="001420BE">
        <w:rPr>
          <w:noProof/>
        </w:rPr>
        <w:br/>
      </w:r>
      <w:r w:rsidR="000F6BF5" w:rsidRPr="00AD4E1B">
        <w:rPr>
          <w:noProof/>
        </w:rPr>
        <w:t>г. Нижний Новгород</w:t>
      </w:r>
    </w:p>
    <w:p w:rsidR="00AD4E1B" w:rsidRDefault="00AD4E1B" w:rsidP="00AD4E1B">
      <w:pPr>
        <w:tabs>
          <w:tab w:val="left" w:pos="1897"/>
        </w:tabs>
      </w:pPr>
    </w:p>
    <w:p w:rsidR="002C6044" w:rsidRDefault="002C6044" w:rsidP="00EB514F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984208" w:rsidRPr="00F5417B" w:rsidRDefault="00984208" w:rsidP="00EB514F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F5417B">
        <w:rPr>
          <w:szCs w:val="28"/>
        </w:rPr>
        <w:t xml:space="preserve">В соответствии с Федеральным законом </w:t>
      </w:r>
      <w:r w:rsidRPr="00F5417B">
        <w:rPr>
          <w:color w:val="000000"/>
          <w:szCs w:val="28"/>
        </w:rPr>
        <w:t xml:space="preserve">от 31 марта 1999 года № 69-ФЗ </w:t>
      </w:r>
      <w:r w:rsidRPr="00F5417B">
        <w:rPr>
          <w:color w:val="000000"/>
          <w:szCs w:val="28"/>
        </w:rPr>
        <w:br/>
        <w:t xml:space="preserve">«О газоснабжении в Российской Федерации», постановлением </w:t>
      </w:r>
      <w:r w:rsidRPr="00F5417B">
        <w:rPr>
          <w:szCs w:val="28"/>
        </w:rPr>
        <w:t xml:space="preserve">Правительства Российской Федерации от 29 декабря 2000 года № 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постановлением </w:t>
      </w:r>
      <w:r w:rsidRPr="00F5417B">
        <w:rPr>
          <w:color w:val="000000"/>
          <w:szCs w:val="28"/>
        </w:rPr>
        <w:t>Правительства Российской Федерации от 30 декабря 2013</w:t>
      </w:r>
      <w:r w:rsidR="001420BE" w:rsidRPr="00F5417B">
        <w:rPr>
          <w:color w:val="000000"/>
          <w:szCs w:val="28"/>
        </w:rPr>
        <w:t xml:space="preserve"> </w:t>
      </w:r>
      <w:r w:rsidRPr="00F5417B">
        <w:rPr>
          <w:color w:val="000000"/>
          <w:szCs w:val="28"/>
        </w:rPr>
        <w:t>года № 1314 «</w:t>
      </w:r>
      <w:r w:rsidRPr="00F5417B">
        <w:rPr>
          <w:szCs w:val="28"/>
        </w:rPr>
        <w:t xml:space="preserve">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Федерации», приказом </w:t>
      </w:r>
      <w:r w:rsidRPr="00F5417B">
        <w:rPr>
          <w:color w:val="000000"/>
          <w:szCs w:val="28"/>
        </w:rPr>
        <w:t>ФСТ России от 28 апреля 2014 года № 101-э/3 «</w:t>
      </w:r>
      <w:r w:rsidRPr="00F5417B">
        <w:rPr>
          <w:szCs w:val="28"/>
        </w:rPr>
        <w:t xml:space="preserve">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 тарифных ставок, определяющих ее величину» и на основании рассмотрения расчетных и обосновывающих материалов, представленных </w:t>
      </w:r>
      <w:r w:rsidRPr="00F5417B">
        <w:rPr>
          <w:noProof/>
          <w:szCs w:val="28"/>
        </w:rPr>
        <w:t xml:space="preserve">ПУБЛИЧНЫМ АКЦИОНЕРНЫМ ОБЩЕСТВОМ </w:t>
      </w:r>
      <w:r w:rsidRPr="00F5417B">
        <w:rPr>
          <w:bCs/>
          <w:szCs w:val="28"/>
        </w:rPr>
        <w:t xml:space="preserve">«ГАЗПРОМ ГАЗОРАСПРЕДЕЛЕНИЕ </w:t>
      </w:r>
      <w:r w:rsidRPr="00F5417B">
        <w:rPr>
          <w:bCs/>
          <w:szCs w:val="28"/>
        </w:rPr>
        <w:lastRenderedPageBreak/>
        <w:t>НИЖНИЙ НОВГОРОД»</w:t>
      </w:r>
      <w:r w:rsidR="001420BE" w:rsidRPr="00F5417B">
        <w:rPr>
          <w:bCs/>
          <w:szCs w:val="28"/>
        </w:rPr>
        <w:t xml:space="preserve"> (ИНН </w:t>
      </w:r>
      <w:r w:rsidR="001420BE" w:rsidRPr="00F5417B">
        <w:rPr>
          <w:color w:val="000000"/>
          <w:szCs w:val="28"/>
          <w:shd w:val="clear" w:color="auto" w:fill="FFFFFF"/>
        </w:rPr>
        <w:t>5200000102)</w:t>
      </w:r>
      <w:r w:rsidR="001420BE" w:rsidRPr="00F5417B">
        <w:rPr>
          <w:szCs w:val="28"/>
        </w:rPr>
        <w:t>,</w:t>
      </w:r>
      <w:r w:rsidRPr="00F5417B">
        <w:rPr>
          <w:szCs w:val="28"/>
        </w:rPr>
        <w:t xml:space="preserve"> г. Нижний Новгород</w:t>
      </w:r>
      <w:r w:rsidRPr="00F5417B">
        <w:rPr>
          <w:szCs w:val="28"/>
          <w:lang w:eastAsia="en-US"/>
        </w:rPr>
        <w:t>,</w:t>
      </w:r>
      <w:r w:rsidRPr="00F5417B">
        <w:rPr>
          <w:szCs w:val="28"/>
        </w:rPr>
        <w:t xml:space="preserve"> экспертного </w:t>
      </w:r>
      <w:r w:rsidRPr="000E2C3D">
        <w:rPr>
          <w:szCs w:val="28"/>
        </w:rPr>
        <w:t>заключения рег. № в-</w:t>
      </w:r>
      <w:r w:rsidR="000E2C3D" w:rsidRPr="000E2C3D">
        <w:rPr>
          <w:szCs w:val="28"/>
        </w:rPr>
        <w:t>180</w:t>
      </w:r>
      <w:r w:rsidR="001F2D78" w:rsidRPr="000E2C3D">
        <w:rPr>
          <w:szCs w:val="28"/>
        </w:rPr>
        <w:t xml:space="preserve"> </w:t>
      </w:r>
      <w:r w:rsidRPr="000E2C3D">
        <w:rPr>
          <w:szCs w:val="28"/>
        </w:rPr>
        <w:t>от</w:t>
      </w:r>
      <w:r w:rsidR="000E2C3D" w:rsidRPr="000E2C3D">
        <w:rPr>
          <w:szCs w:val="28"/>
        </w:rPr>
        <w:t xml:space="preserve"> 7 августа</w:t>
      </w:r>
      <w:r w:rsidRPr="000E2C3D">
        <w:rPr>
          <w:szCs w:val="28"/>
        </w:rPr>
        <w:t xml:space="preserve"> 201</w:t>
      </w:r>
      <w:r w:rsidR="003F4617" w:rsidRPr="000E2C3D">
        <w:rPr>
          <w:szCs w:val="28"/>
        </w:rPr>
        <w:t>8</w:t>
      </w:r>
      <w:r w:rsidRPr="000E2C3D">
        <w:rPr>
          <w:szCs w:val="28"/>
        </w:rPr>
        <w:t xml:space="preserve"> года:</w:t>
      </w:r>
    </w:p>
    <w:p w:rsidR="003364B6" w:rsidRDefault="001103D7" w:rsidP="000E2C3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0E2C3D">
        <w:rPr>
          <w:b/>
          <w:szCs w:val="28"/>
        </w:rPr>
        <w:t>1.</w:t>
      </w:r>
      <w:r w:rsidRPr="000E2C3D">
        <w:rPr>
          <w:szCs w:val="28"/>
        </w:rPr>
        <w:t xml:space="preserve"> Установить </w:t>
      </w:r>
      <w:r w:rsidRPr="000E2C3D">
        <w:rPr>
          <w:noProof/>
          <w:szCs w:val="28"/>
        </w:rPr>
        <w:t>плату за технологическое присоединение по</w:t>
      </w:r>
      <w:r w:rsidR="00A05D4F" w:rsidRPr="000E2C3D">
        <w:rPr>
          <w:noProof/>
          <w:szCs w:val="28"/>
        </w:rPr>
        <w:t xml:space="preserve"> </w:t>
      </w:r>
      <w:r w:rsidR="003364B6" w:rsidRPr="000E2C3D">
        <w:rPr>
          <w:noProof/>
          <w:szCs w:val="28"/>
        </w:rPr>
        <w:t>индивидуальному проекту объекта</w:t>
      </w:r>
      <w:r w:rsidRPr="000E2C3D">
        <w:rPr>
          <w:noProof/>
          <w:szCs w:val="28"/>
        </w:rPr>
        <w:t xml:space="preserve"> капитального строительства </w:t>
      </w:r>
      <w:r w:rsidR="003364B6" w:rsidRPr="000E2C3D">
        <w:rPr>
          <w:noProof/>
          <w:szCs w:val="28"/>
        </w:rPr>
        <w:t xml:space="preserve">АКЦИОНЕРНОГО ОБЩЕСТВА «ФЕДЕРАЛЬНЫЙ НАУЧНО-ПРОИЗВОДСТВЕННЫЙ ЦЕНТР «НИЖЕГОРОДСКИЙ НАУЧНО-ИССЛЕДОВАТЕЛЬСКИЙ ИНСТИТУТ РАДИОТЕХНИКИ» (ИНН 5261064047), </w:t>
      </w:r>
      <w:r w:rsidR="003364B6" w:rsidRPr="000E2C3D">
        <w:rPr>
          <w:noProof/>
          <w:szCs w:val="28"/>
        </w:rPr>
        <w:br/>
        <w:t xml:space="preserve">г. Нижний Новгород </w:t>
      </w:r>
      <w:r w:rsidR="003364B6" w:rsidRPr="000E2C3D">
        <w:rPr>
          <w:szCs w:val="28"/>
        </w:rPr>
        <w:t>(</w:t>
      </w:r>
      <w:r w:rsidR="000E2C3D">
        <w:rPr>
          <w:szCs w:val="28"/>
        </w:rPr>
        <w:t>«</w:t>
      </w:r>
      <w:r w:rsidR="000E2C3D" w:rsidRPr="000E2C3D">
        <w:rPr>
          <w:szCs w:val="28"/>
        </w:rPr>
        <w:t>Газопровод-ввод давлением до 1,2 МПа о</w:t>
      </w:r>
      <w:r w:rsidR="002C6044">
        <w:rPr>
          <w:szCs w:val="28"/>
        </w:rPr>
        <w:t>т</w:t>
      </w:r>
      <w:r w:rsidR="000E2C3D" w:rsidRPr="000E2C3D">
        <w:rPr>
          <w:szCs w:val="28"/>
        </w:rPr>
        <w:t xml:space="preserve"> точки присоединения к распределительному газопроводу до границы сети газопотребления объекта «Проектируемая котельная, расположенная по адресу: Нижегородская область, г.</w:t>
      </w:r>
      <w:r w:rsidR="000E2C3D">
        <w:rPr>
          <w:szCs w:val="28"/>
        </w:rPr>
        <w:t xml:space="preserve"> </w:t>
      </w:r>
      <w:r w:rsidR="000E2C3D" w:rsidRPr="000E2C3D">
        <w:rPr>
          <w:szCs w:val="28"/>
        </w:rPr>
        <w:t>Дзержинск, 58 квартал Игумновского лесничества Дзержинского лесхоза, 401 км + 600 м Московского шоссе, 2»)</w:t>
      </w:r>
      <w:r w:rsidR="003364B6" w:rsidRPr="000E2C3D">
        <w:rPr>
          <w:noProof/>
          <w:szCs w:val="28"/>
        </w:rPr>
        <w:t xml:space="preserve">, </w:t>
      </w:r>
      <w:r w:rsidR="000E2C3D">
        <w:rPr>
          <w:noProof/>
          <w:szCs w:val="28"/>
        </w:rPr>
        <w:br/>
      </w:r>
      <w:r w:rsidR="003364B6" w:rsidRPr="000E2C3D">
        <w:rPr>
          <w:noProof/>
          <w:szCs w:val="28"/>
        </w:rPr>
        <w:t xml:space="preserve">к газораспределительным сетям </w:t>
      </w:r>
      <w:r w:rsidRPr="000E2C3D">
        <w:rPr>
          <w:noProof/>
          <w:szCs w:val="28"/>
        </w:rPr>
        <w:t xml:space="preserve">ПУБЛИЧНОГО АКЦИОНЕРНОГО ОБЩЕСТВА </w:t>
      </w:r>
      <w:r w:rsidRPr="000E2C3D">
        <w:rPr>
          <w:bCs/>
          <w:szCs w:val="28"/>
        </w:rPr>
        <w:t xml:space="preserve">«ГАЗПРОМ ГАЗОРАСПРЕДЕЛЕНИЕ НИЖНИЙ НОВГОРОД» </w:t>
      </w:r>
      <w:r w:rsidR="000E2C3D" w:rsidRPr="000E2C3D">
        <w:rPr>
          <w:bCs/>
          <w:szCs w:val="28"/>
        </w:rPr>
        <w:br/>
      </w:r>
      <w:r w:rsidRPr="000E2C3D">
        <w:rPr>
          <w:bCs/>
          <w:szCs w:val="28"/>
        </w:rPr>
        <w:t>(ИНН</w:t>
      </w:r>
      <w:r w:rsidR="000E2C3D" w:rsidRPr="000E2C3D">
        <w:rPr>
          <w:bCs/>
          <w:szCs w:val="28"/>
        </w:rPr>
        <w:t xml:space="preserve"> </w:t>
      </w:r>
      <w:r w:rsidRPr="000E2C3D">
        <w:rPr>
          <w:color w:val="000000"/>
          <w:szCs w:val="28"/>
          <w:shd w:val="clear" w:color="auto" w:fill="FFFFFF"/>
        </w:rPr>
        <w:t>5200000102)</w:t>
      </w:r>
      <w:r w:rsidRPr="000E2C3D">
        <w:rPr>
          <w:szCs w:val="28"/>
        </w:rPr>
        <w:t>,</w:t>
      </w:r>
      <w:r w:rsidR="00F5417B" w:rsidRPr="000E2C3D">
        <w:rPr>
          <w:szCs w:val="28"/>
        </w:rPr>
        <w:t xml:space="preserve"> </w:t>
      </w:r>
      <w:r w:rsidRPr="000E2C3D">
        <w:rPr>
          <w:szCs w:val="28"/>
        </w:rPr>
        <w:t>г. Нижний Новгород</w:t>
      </w:r>
      <w:r w:rsidRPr="000E2C3D">
        <w:rPr>
          <w:noProof/>
          <w:szCs w:val="28"/>
        </w:rPr>
        <w:t xml:space="preserve">, в размере </w:t>
      </w:r>
      <w:r w:rsidR="000E2C3D" w:rsidRPr="009C21FC">
        <w:rPr>
          <w:b/>
          <w:szCs w:val="28"/>
        </w:rPr>
        <w:t>81455,14</w:t>
      </w:r>
      <w:r w:rsidR="000E2C3D" w:rsidRPr="000E2C3D">
        <w:rPr>
          <w:szCs w:val="28"/>
        </w:rPr>
        <w:t xml:space="preserve"> </w:t>
      </w:r>
      <w:r w:rsidRPr="000E2C3D">
        <w:rPr>
          <w:szCs w:val="28"/>
        </w:rPr>
        <w:t>тыс.руб</w:t>
      </w:r>
      <w:r w:rsidRPr="000E2C3D">
        <w:rPr>
          <w:noProof/>
          <w:szCs w:val="28"/>
        </w:rPr>
        <w:t>лей</w:t>
      </w:r>
      <w:r w:rsidRPr="00F5417B">
        <w:rPr>
          <w:noProof/>
          <w:szCs w:val="28"/>
        </w:rPr>
        <w:t xml:space="preserve"> </w:t>
      </w:r>
      <w:r w:rsidR="000E2C3D">
        <w:rPr>
          <w:noProof/>
          <w:szCs w:val="28"/>
        </w:rPr>
        <w:br/>
      </w:r>
      <w:r w:rsidRPr="00F5417B">
        <w:rPr>
          <w:noProof/>
          <w:szCs w:val="28"/>
        </w:rPr>
        <w:t>(без учета НДС).</w:t>
      </w:r>
      <w:r w:rsidR="008D79AE" w:rsidRPr="008D79AE">
        <w:rPr>
          <w:sz w:val="24"/>
          <w:szCs w:val="24"/>
        </w:rPr>
        <w:t xml:space="preserve"> </w:t>
      </w:r>
    </w:p>
    <w:p w:rsidR="003364B6" w:rsidRDefault="003364B6" w:rsidP="003364B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Стоимость каждого мероприятия по технологическому присоединению составляет: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809"/>
        <w:gridCol w:w="2369"/>
      </w:tblGrid>
      <w:tr w:rsidR="003364B6" w:rsidRPr="000E2C3D" w:rsidTr="000E2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 w:rsidP="000E2C3D">
            <w:pPr>
              <w:pStyle w:val="a9"/>
              <w:jc w:val="center"/>
              <w:rPr>
                <w:bCs/>
                <w:iCs/>
                <w:sz w:val="20"/>
                <w:szCs w:val="20"/>
              </w:rPr>
            </w:pPr>
            <w:r w:rsidRPr="000E2C3D">
              <w:rPr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 w:rsidP="000E2C3D">
            <w:pPr>
              <w:pStyle w:val="a9"/>
              <w:jc w:val="center"/>
              <w:rPr>
                <w:bCs/>
                <w:iCs/>
                <w:sz w:val="20"/>
                <w:szCs w:val="20"/>
              </w:rPr>
            </w:pPr>
            <w:r w:rsidRPr="000E2C3D">
              <w:rPr>
                <w:bCs/>
                <w:iCs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 w:rsidP="000E2C3D">
            <w:pPr>
              <w:pStyle w:val="a9"/>
              <w:jc w:val="center"/>
              <w:rPr>
                <w:sz w:val="20"/>
                <w:szCs w:val="20"/>
              </w:rPr>
            </w:pPr>
            <w:r w:rsidRPr="000E2C3D">
              <w:rPr>
                <w:sz w:val="20"/>
                <w:szCs w:val="20"/>
              </w:rPr>
              <w:t>Размер расходов,</w:t>
            </w:r>
          </w:p>
          <w:p w:rsidR="003364B6" w:rsidRPr="000E2C3D" w:rsidRDefault="003364B6" w:rsidP="000E2C3D">
            <w:pPr>
              <w:pStyle w:val="a9"/>
              <w:jc w:val="center"/>
              <w:rPr>
                <w:sz w:val="20"/>
                <w:szCs w:val="20"/>
              </w:rPr>
            </w:pPr>
            <w:r w:rsidRPr="000E2C3D">
              <w:rPr>
                <w:sz w:val="20"/>
                <w:szCs w:val="20"/>
              </w:rPr>
              <w:t>тыс. руб.</w:t>
            </w:r>
          </w:p>
          <w:p w:rsidR="003364B6" w:rsidRPr="000E2C3D" w:rsidRDefault="003364B6" w:rsidP="000E2C3D">
            <w:pPr>
              <w:pStyle w:val="a9"/>
              <w:jc w:val="center"/>
              <w:rPr>
                <w:bCs/>
                <w:iCs/>
                <w:sz w:val="20"/>
                <w:szCs w:val="20"/>
              </w:rPr>
            </w:pPr>
            <w:r w:rsidRPr="000E2C3D">
              <w:rPr>
                <w:sz w:val="20"/>
                <w:szCs w:val="20"/>
              </w:rPr>
              <w:t>(без учета НДС)</w:t>
            </w:r>
          </w:p>
        </w:tc>
      </w:tr>
      <w:tr w:rsidR="003364B6" w:rsidTr="000E2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3364B6">
            <w:pPr>
              <w:pStyle w:val="a9"/>
              <w:jc w:val="center"/>
              <w:rPr>
                <w:bCs/>
                <w:iCs/>
                <w:sz w:val="22"/>
                <w:szCs w:val="22"/>
              </w:rPr>
            </w:pPr>
            <w:r w:rsidRPr="000E2C3D">
              <w:rPr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>
            <w:pPr>
              <w:pStyle w:val="a9"/>
              <w:rPr>
                <w:bCs/>
                <w:iCs/>
                <w:sz w:val="22"/>
                <w:szCs w:val="22"/>
              </w:rPr>
            </w:pPr>
            <w:r w:rsidRPr="000E2C3D">
              <w:rPr>
                <w:bCs/>
                <w:iCs/>
                <w:sz w:val="22"/>
                <w:szCs w:val="22"/>
              </w:rPr>
              <w:t>Расходы на разработку проектной документации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0E2C3D">
            <w:pPr>
              <w:pStyle w:val="a9"/>
              <w:jc w:val="center"/>
              <w:rPr>
                <w:bCs/>
                <w:iCs/>
                <w:sz w:val="22"/>
                <w:szCs w:val="22"/>
                <w:highlight w:val="yellow"/>
                <w:lang w:val="ru-RU"/>
              </w:rPr>
            </w:pPr>
            <w:r w:rsidRPr="000E2C3D">
              <w:rPr>
                <w:sz w:val="22"/>
                <w:szCs w:val="22"/>
              </w:rPr>
              <w:t>5510,71</w:t>
            </w:r>
          </w:p>
        </w:tc>
      </w:tr>
      <w:tr w:rsidR="003364B6" w:rsidTr="000E2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3364B6">
            <w:pPr>
              <w:pStyle w:val="a9"/>
              <w:jc w:val="center"/>
              <w:rPr>
                <w:bCs/>
                <w:iCs/>
                <w:sz w:val="22"/>
                <w:szCs w:val="22"/>
              </w:rPr>
            </w:pPr>
            <w:r w:rsidRPr="000E2C3D">
              <w:rPr>
                <w:bCs/>
                <w:iCs/>
                <w:sz w:val="22"/>
                <w:szCs w:val="22"/>
              </w:rPr>
              <w:t>2.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>
            <w:pPr>
              <w:pStyle w:val="a9"/>
              <w:rPr>
                <w:bCs/>
                <w:iCs/>
                <w:sz w:val="22"/>
                <w:szCs w:val="22"/>
              </w:rPr>
            </w:pPr>
            <w:r w:rsidRPr="000E2C3D">
              <w:rPr>
                <w:bCs/>
                <w:iCs/>
                <w:sz w:val="22"/>
                <w:szCs w:val="22"/>
              </w:rPr>
              <w:t>Расходы на выполнение технических условий, в т.ч.:</w:t>
            </w:r>
          </w:p>
          <w:p w:rsidR="003364B6" w:rsidRPr="000E2C3D" w:rsidRDefault="003364B6">
            <w:pPr>
              <w:pStyle w:val="a9"/>
              <w:rPr>
                <w:bCs/>
                <w:iCs/>
                <w:sz w:val="22"/>
                <w:szCs w:val="22"/>
                <w:lang w:val="ru-RU"/>
              </w:rPr>
            </w:pPr>
            <w:r w:rsidRPr="000E2C3D">
              <w:rPr>
                <w:bCs/>
                <w:iCs/>
                <w:sz w:val="22"/>
                <w:szCs w:val="22"/>
              </w:rPr>
              <w:t xml:space="preserve">строительство </w:t>
            </w:r>
            <w:r w:rsidR="000E2C3D" w:rsidRPr="000E2C3D">
              <w:rPr>
                <w:bCs/>
                <w:iCs/>
                <w:sz w:val="22"/>
                <w:szCs w:val="22"/>
              </w:rPr>
              <w:t>полиэтиленового газопровода диаметром 158 мм и менее, 219-272 мм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C3D" w:rsidRPr="000E2C3D" w:rsidRDefault="000E2C3D" w:rsidP="000E2C3D">
            <w:pPr>
              <w:pStyle w:val="a9"/>
              <w:jc w:val="center"/>
              <w:rPr>
                <w:sz w:val="22"/>
                <w:szCs w:val="22"/>
                <w:lang w:eastAsia="ru-RU"/>
              </w:rPr>
            </w:pPr>
            <w:r w:rsidRPr="000E2C3D">
              <w:rPr>
                <w:color w:val="000000"/>
                <w:sz w:val="22"/>
                <w:szCs w:val="22"/>
              </w:rPr>
              <w:t>59246,02</w:t>
            </w:r>
          </w:p>
          <w:p w:rsidR="003364B6" w:rsidRPr="000E2C3D" w:rsidRDefault="000E2C3D" w:rsidP="000E2C3D">
            <w:pPr>
              <w:pStyle w:val="a9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0E2C3D">
              <w:rPr>
                <w:color w:val="000000"/>
                <w:sz w:val="22"/>
                <w:szCs w:val="22"/>
              </w:rPr>
              <w:t>59246,02</w:t>
            </w:r>
          </w:p>
        </w:tc>
      </w:tr>
      <w:tr w:rsidR="003364B6" w:rsidTr="000E2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3364B6">
            <w:pPr>
              <w:pStyle w:val="a9"/>
              <w:jc w:val="center"/>
              <w:rPr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3.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>
            <w:pPr>
              <w:pStyle w:val="a9"/>
              <w:rPr>
                <w:bCs/>
                <w:iCs/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Расходы, связанные с проверкой выполнения Заявителем технических условий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0E2C3D">
            <w:pPr>
              <w:pStyle w:val="a9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0E2C3D">
              <w:rPr>
                <w:sz w:val="22"/>
                <w:szCs w:val="22"/>
              </w:rPr>
              <w:t>0,00</w:t>
            </w:r>
          </w:p>
        </w:tc>
      </w:tr>
      <w:tr w:rsidR="003364B6" w:rsidTr="000E2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3364B6">
            <w:pPr>
              <w:pStyle w:val="a9"/>
              <w:jc w:val="center"/>
              <w:rPr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4.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>
            <w:pPr>
              <w:pStyle w:val="a9"/>
              <w:rPr>
                <w:bCs/>
                <w:iCs/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Расходы, связанные с осуществлением фактического подключения (технологического присоединения) объектов капитального строительства Заявителя к сети газораспределения и проведением пуска газа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0E2C3D">
            <w:pPr>
              <w:pStyle w:val="a9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0E2C3D">
              <w:rPr>
                <w:sz w:val="22"/>
                <w:szCs w:val="22"/>
              </w:rPr>
              <w:t>407,38</w:t>
            </w:r>
          </w:p>
        </w:tc>
      </w:tr>
      <w:tr w:rsidR="003364B6" w:rsidTr="000E2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3364B6">
            <w:pPr>
              <w:pStyle w:val="a9"/>
              <w:jc w:val="center"/>
              <w:rPr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5.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>
            <w:pPr>
              <w:pStyle w:val="a9"/>
              <w:rPr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Налог на прибыль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0E2C3D">
            <w:pPr>
              <w:pStyle w:val="a9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0E2C3D">
              <w:rPr>
                <w:sz w:val="22"/>
                <w:szCs w:val="22"/>
              </w:rPr>
              <w:t>16291,03</w:t>
            </w:r>
          </w:p>
        </w:tc>
      </w:tr>
      <w:tr w:rsidR="003364B6" w:rsidTr="000E2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0E2C3D" w:rsidRDefault="003364B6">
            <w:pPr>
              <w:pStyle w:val="a9"/>
              <w:jc w:val="center"/>
              <w:rPr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6.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B6" w:rsidRPr="000E2C3D" w:rsidRDefault="003364B6">
            <w:pPr>
              <w:pStyle w:val="a9"/>
              <w:rPr>
                <w:sz w:val="22"/>
                <w:szCs w:val="22"/>
              </w:rPr>
            </w:pPr>
            <w:r w:rsidRPr="000E2C3D">
              <w:rPr>
                <w:sz w:val="22"/>
                <w:szCs w:val="22"/>
              </w:rPr>
              <w:t>Расходы на проведение мероприятий по технологическому присоединению газоиспользующего оборудования заявителя, всего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B6" w:rsidRPr="009C21FC" w:rsidRDefault="000E2C3D">
            <w:pPr>
              <w:pStyle w:val="a9"/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9C21FC">
              <w:rPr>
                <w:bCs/>
                <w:iCs/>
                <w:sz w:val="22"/>
                <w:szCs w:val="22"/>
              </w:rPr>
              <w:t>81455,14</w:t>
            </w:r>
          </w:p>
        </w:tc>
      </w:tr>
    </w:tbl>
    <w:p w:rsidR="003364B6" w:rsidRDefault="000E2C3D" w:rsidP="003364B6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364B6">
        <w:rPr>
          <w:b/>
          <w:szCs w:val="28"/>
        </w:rPr>
        <w:t xml:space="preserve">2. </w:t>
      </w:r>
      <w:r w:rsidR="003364B6">
        <w:rPr>
          <w:noProof/>
          <w:szCs w:val="28"/>
        </w:rPr>
        <w:t>ПУБЛИЧНОЕ</w:t>
      </w:r>
      <w:r w:rsidR="003364B6">
        <w:rPr>
          <w:noProof/>
          <w:color w:val="000000"/>
          <w:szCs w:val="28"/>
        </w:rPr>
        <w:t xml:space="preserve"> АКЦИОНЕРНОЕ ОБЩЕСТВО </w:t>
      </w:r>
      <w:r w:rsidR="003364B6">
        <w:rPr>
          <w:bCs/>
          <w:color w:val="000000"/>
          <w:szCs w:val="28"/>
        </w:rPr>
        <w:t xml:space="preserve">«ГАЗПРОМ ГАЗОРАСПРЕДЕЛЕНИЕ НИЖНИЙ НОВГОРОД» </w:t>
      </w:r>
      <w:r w:rsidR="003364B6">
        <w:rPr>
          <w:bCs/>
          <w:szCs w:val="28"/>
        </w:rPr>
        <w:t xml:space="preserve">(ИНН </w:t>
      </w:r>
      <w:r w:rsidR="003364B6">
        <w:rPr>
          <w:color w:val="000000"/>
          <w:szCs w:val="28"/>
          <w:shd w:val="clear" w:color="auto" w:fill="FFFFFF"/>
        </w:rPr>
        <w:t>5200000102)</w:t>
      </w:r>
      <w:r w:rsidR="003364B6">
        <w:rPr>
          <w:szCs w:val="28"/>
        </w:rPr>
        <w:t>,</w:t>
      </w:r>
      <w:r w:rsidR="003364B6">
        <w:rPr>
          <w:bCs/>
          <w:color w:val="000000"/>
          <w:szCs w:val="28"/>
        </w:rPr>
        <w:t xml:space="preserve"> г. Нижний Новгород</w:t>
      </w:r>
      <w:r w:rsidR="003364B6">
        <w:rPr>
          <w:bCs/>
          <w:szCs w:val="28"/>
        </w:rPr>
        <w:t>,</w:t>
      </w:r>
      <w:r w:rsidR="003364B6">
        <w:rPr>
          <w:szCs w:val="28"/>
        </w:rPr>
        <w:t xml:space="preserve"> применяет общий режим налогообложения и является плательщиком НДС.</w:t>
      </w:r>
    </w:p>
    <w:p w:rsidR="003364B6" w:rsidRDefault="003364B6" w:rsidP="003364B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Расходы, учтенные при формировании платы, установленной настоящим решением, рассчитаны с учетом системы налогообложения, действующей в организации на момент вынесения решения.</w:t>
      </w:r>
    </w:p>
    <w:p w:rsidR="003364B6" w:rsidRDefault="003364B6" w:rsidP="003364B6">
      <w:pPr>
        <w:pStyle w:val="a9"/>
        <w:spacing w:line="276" w:lineRule="auto"/>
        <w:ind w:firstLine="708"/>
      </w:pPr>
      <w:r>
        <w:rPr>
          <w:b/>
        </w:rPr>
        <w:t>3.</w:t>
      </w:r>
      <w:r>
        <w:t xml:space="preserve"> Настоящее решение вступает в силу со дня его принятия.</w:t>
      </w:r>
    </w:p>
    <w:p w:rsidR="003364B6" w:rsidRDefault="003364B6" w:rsidP="00AD4E1B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0E2C3D" w:rsidRPr="000E2C3D" w:rsidRDefault="000E2C3D" w:rsidP="00AD4E1B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0E2C3D" w:rsidRDefault="000E2C3D" w:rsidP="00AD4E1B">
      <w:pPr>
        <w:tabs>
          <w:tab w:val="left" w:pos="1897"/>
        </w:tabs>
        <w:spacing w:line="276" w:lineRule="auto"/>
        <w:rPr>
          <w:szCs w:val="28"/>
        </w:rPr>
      </w:pPr>
    </w:p>
    <w:p w:rsidR="00AD4E1B" w:rsidRPr="00AD4E1B" w:rsidRDefault="000053A3" w:rsidP="000053A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Ю.Л.Алешина</w:t>
      </w:r>
    </w:p>
    <w:sectPr w:rsidR="00AD4E1B" w:rsidRPr="00AD4E1B" w:rsidSect="000E2C3D">
      <w:type w:val="continuous"/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ED0" w:rsidRDefault="00667ED0">
      <w:r>
        <w:separator/>
      </w:r>
    </w:p>
  </w:endnote>
  <w:endnote w:type="continuationSeparator" w:id="0">
    <w:p w:rsidR="00667ED0" w:rsidRDefault="0066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ED0" w:rsidRDefault="00667ED0">
      <w:r>
        <w:separator/>
      </w:r>
    </w:p>
  </w:footnote>
  <w:footnote w:type="continuationSeparator" w:id="0">
    <w:p w:rsidR="00667ED0" w:rsidRDefault="00667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1A1" w:rsidRDefault="00AE21A1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1A1" w:rsidRDefault="00AE21A1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2175D4">
      <w:rPr>
        <w:rStyle w:val="a7"/>
      </w:rPr>
      <w:fldChar w:fldCharType="separate"/>
    </w:r>
    <w:r w:rsidR="007C3E69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FC" w:rsidRDefault="007C3E6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87EA94"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7C3E6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8175" cy="609600"/>
                                <wp:effectExtent l="0" t="0" r="9525" b="0"/>
                                <wp:docPr id="5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8175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5rpQIAAKg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" filled="f" stroked="f" strokecolor="white" strokeweight="0">
              <v:textbox inset="0,0,0,0">
                <w:txbxContent>
                  <w:p w:rsidR="00E52B15" w:rsidRPr="00E52B15" w:rsidRDefault="007C3E6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8175" cy="609600"/>
                          <wp:effectExtent l="0" t="0" r="9525" b="0"/>
                          <wp:docPr id="5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8175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RWjAnU39wjaMKcahGWcZCchpRsr3BQxP3mKTW13RNkeDN/8TWAaefc3Oglhq38g6jXPyweYOFbgpa1QBT40xw==" w:salt="7LcjI9Wz5buZBLEix+Ys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1D"/>
    <w:rsid w:val="00000BBA"/>
    <w:rsid w:val="00002B26"/>
    <w:rsid w:val="00002C38"/>
    <w:rsid w:val="00004362"/>
    <w:rsid w:val="000043DE"/>
    <w:rsid w:val="00004422"/>
    <w:rsid w:val="0000465C"/>
    <w:rsid w:val="000053A3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1E98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ED9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2C3D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0286"/>
    <w:rsid w:val="000F174E"/>
    <w:rsid w:val="000F179A"/>
    <w:rsid w:val="000F2BCE"/>
    <w:rsid w:val="000F3A04"/>
    <w:rsid w:val="000F3C08"/>
    <w:rsid w:val="000F5820"/>
    <w:rsid w:val="000F5E13"/>
    <w:rsid w:val="000F6BF5"/>
    <w:rsid w:val="000F7B5C"/>
    <w:rsid w:val="0010141B"/>
    <w:rsid w:val="00101880"/>
    <w:rsid w:val="00101F58"/>
    <w:rsid w:val="00102011"/>
    <w:rsid w:val="00102031"/>
    <w:rsid w:val="0010244A"/>
    <w:rsid w:val="0010360C"/>
    <w:rsid w:val="0010362E"/>
    <w:rsid w:val="00104BE7"/>
    <w:rsid w:val="00104EBD"/>
    <w:rsid w:val="00105359"/>
    <w:rsid w:val="001103D7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BD7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BE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2D78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98F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012C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4E"/>
    <w:rsid w:val="00287F60"/>
    <w:rsid w:val="002904AF"/>
    <w:rsid w:val="00290C08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04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5D1A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4B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741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1FC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420"/>
    <w:rsid w:val="003A6CDB"/>
    <w:rsid w:val="003A716C"/>
    <w:rsid w:val="003A7804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66A0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4617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2D05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4B2"/>
    <w:rsid w:val="00466AA1"/>
    <w:rsid w:val="00466DBD"/>
    <w:rsid w:val="00467975"/>
    <w:rsid w:val="00467D7F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86623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7FF"/>
    <w:rsid w:val="0052684E"/>
    <w:rsid w:val="00526BCC"/>
    <w:rsid w:val="005270FE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7EF7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6773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114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ED0"/>
    <w:rsid w:val="0067053D"/>
    <w:rsid w:val="00670C48"/>
    <w:rsid w:val="00670D8E"/>
    <w:rsid w:val="00671710"/>
    <w:rsid w:val="006720D4"/>
    <w:rsid w:val="00672D7F"/>
    <w:rsid w:val="00673726"/>
    <w:rsid w:val="00673D81"/>
    <w:rsid w:val="0067470F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87A15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4BF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76F"/>
    <w:rsid w:val="006C7F8B"/>
    <w:rsid w:val="006D07CC"/>
    <w:rsid w:val="006D08E2"/>
    <w:rsid w:val="006D0CCA"/>
    <w:rsid w:val="006D1174"/>
    <w:rsid w:val="006D1F33"/>
    <w:rsid w:val="006D3C48"/>
    <w:rsid w:val="006D4E2D"/>
    <w:rsid w:val="006D66C9"/>
    <w:rsid w:val="006D7163"/>
    <w:rsid w:val="006D769E"/>
    <w:rsid w:val="006D7D97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BDD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5745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3E6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2AB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639"/>
    <w:rsid w:val="00855B59"/>
    <w:rsid w:val="0085764D"/>
    <w:rsid w:val="00861383"/>
    <w:rsid w:val="008619B2"/>
    <w:rsid w:val="0086213B"/>
    <w:rsid w:val="00863256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DDA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978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59C"/>
    <w:rsid w:val="008D764E"/>
    <w:rsid w:val="008D79A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208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21FC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539E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5D4F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47D88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6F1D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E1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6D7B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354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0B10"/>
    <w:rsid w:val="00C81987"/>
    <w:rsid w:val="00C829D3"/>
    <w:rsid w:val="00C83C6E"/>
    <w:rsid w:val="00C8431B"/>
    <w:rsid w:val="00C84A4F"/>
    <w:rsid w:val="00C865F9"/>
    <w:rsid w:val="00C878D8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B85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B7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06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7B9"/>
    <w:rsid w:val="00D71D04"/>
    <w:rsid w:val="00D7393D"/>
    <w:rsid w:val="00D742E2"/>
    <w:rsid w:val="00D74939"/>
    <w:rsid w:val="00D74A29"/>
    <w:rsid w:val="00D7626B"/>
    <w:rsid w:val="00D76E9F"/>
    <w:rsid w:val="00D77D0C"/>
    <w:rsid w:val="00D80723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2B40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07DAF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6E8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14F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085B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17B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540AA6-C9E3-4E4F-888B-01B337DA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Hyperlink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AD4E1B"/>
    <w:pPr>
      <w:jc w:val="both"/>
    </w:pPr>
    <w:rPr>
      <w:szCs w:val="28"/>
      <w:lang w:val="x-none" w:eastAsia="x-none"/>
    </w:rPr>
  </w:style>
  <w:style w:type="character" w:customStyle="1" w:styleId="aa">
    <w:name w:val="Основной текст Знак"/>
    <w:aliases w:val="Знак Знак"/>
    <w:link w:val="a9"/>
    <w:uiPriority w:val="99"/>
    <w:rsid w:val="00AD4E1B"/>
    <w:rPr>
      <w:sz w:val="28"/>
      <w:szCs w:val="28"/>
    </w:rPr>
  </w:style>
  <w:style w:type="paragraph" w:customStyle="1" w:styleId="ConsPlusNormal">
    <w:name w:val="ConsPlusNormal"/>
    <w:rsid w:val="00AD4E1B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Липнев А.В.</cp:lastModifiedBy>
  <cp:revision>2</cp:revision>
  <cp:lastPrinted>2018-06-19T06:30:00Z</cp:lastPrinted>
  <dcterms:created xsi:type="dcterms:W3CDTF">2018-08-17T13:46:00Z</dcterms:created>
  <dcterms:modified xsi:type="dcterms:W3CDTF">2018-08-17T13:46:00Z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